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6C" w:rsidRDefault="0020396C" w:rsidP="0020396C">
      <w:pPr>
        <w:tabs>
          <w:tab w:val="center" w:pos="4156"/>
          <w:tab w:val="left" w:pos="7443"/>
        </w:tabs>
        <w:jc w:val="center"/>
        <w:rPr>
          <w:i/>
          <w:sz w:val="20"/>
          <w:szCs w:val="20"/>
          <w:rtl/>
        </w:rPr>
      </w:pPr>
      <w:r>
        <w:rPr>
          <w:rFonts w:ascii="IPT.Traffic" w:hAnsi="IPT.Traffic" w:cs="B Titr" w:hint="cs"/>
          <w:i/>
          <w:sz w:val="20"/>
          <w:szCs w:val="20"/>
          <w:rtl/>
        </w:rPr>
        <w:t>دانشگاه علوم پزشکي کردستان</w:t>
      </w:r>
    </w:p>
    <w:p w:rsidR="0020396C" w:rsidRPr="00C4778D" w:rsidRDefault="0020396C" w:rsidP="0020396C">
      <w:pPr>
        <w:jc w:val="lowKashida"/>
        <w:rPr>
          <w:rFonts w:cs="B Titr"/>
          <w:i/>
          <w:sz w:val="20"/>
          <w:szCs w:val="20"/>
          <w:rtl/>
        </w:rPr>
      </w:pPr>
      <w:r>
        <w:rPr>
          <w:rFonts w:cs="B Titr" w:hint="cs"/>
          <w:i/>
          <w:sz w:val="20"/>
          <w:szCs w:val="20"/>
          <w:rtl/>
        </w:rPr>
        <w:t>1-</w:t>
      </w:r>
      <w:r w:rsidRPr="00C4778D">
        <w:rPr>
          <w:rFonts w:cs="B Titr" w:hint="cs"/>
          <w:i/>
          <w:sz w:val="20"/>
          <w:szCs w:val="20"/>
          <w:rtl/>
        </w:rPr>
        <w:t xml:space="preserve"> مشخصات فردي </w:t>
      </w:r>
    </w:p>
    <w:p w:rsidR="0020396C" w:rsidRPr="00C4778D" w:rsidRDefault="0020396C" w:rsidP="0020396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360" w:lineRule="auto"/>
        <w:jc w:val="lowKashida"/>
        <w:rPr>
          <w:rFonts w:cs="B Titr"/>
          <w:i/>
          <w:sz w:val="20"/>
          <w:szCs w:val="20"/>
          <w:rtl/>
        </w:rPr>
      </w:pPr>
      <w:r w:rsidRPr="00C4778D">
        <w:rPr>
          <w:rFonts w:cs="B Titr" w:hint="cs"/>
          <w:i/>
          <w:sz w:val="20"/>
          <w:szCs w:val="20"/>
          <w:rtl/>
        </w:rPr>
        <w:t>نام:</w:t>
      </w:r>
      <w:r w:rsidR="00D41462">
        <w:rPr>
          <w:rFonts w:cs="B Titr" w:hint="cs"/>
          <w:i/>
          <w:sz w:val="20"/>
          <w:szCs w:val="20"/>
          <w:rtl/>
        </w:rPr>
        <w:t xml:space="preserve"> شاهو </w:t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  <w:t>نام خانوادگي:</w:t>
      </w:r>
      <w:r w:rsidR="005A7C5E">
        <w:rPr>
          <w:rFonts w:cs="B Titr" w:hint="cs"/>
          <w:i/>
          <w:sz w:val="20"/>
          <w:szCs w:val="20"/>
          <w:rtl/>
        </w:rPr>
        <w:t xml:space="preserve"> </w:t>
      </w:r>
      <w:r w:rsidR="00D41462">
        <w:rPr>
          <w:rFonts w:cs="B Titr" w:hint="cs"/>
          <w:i/>
          <w:sz w:val="20"/>
          <w:szCs w:val="20"/>
          <w:rtl/>
        </w:rPr>
        <w:t>منبری</w:t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  <w:t xml:space="preserve">نام پدر: </w:t>
      </w:r>
      <w:r w:rsidR="00D41462">
        <w:rPr>
          <w:rFonts w:cs="B Titr" w:hint="cs"/>
          <w:i/>
          <w:sz w:val="20"/>
          <w:szCs w:val="20"/>
          <w:rtl/>
        </w:rPr>
        <w:t>ابوبکر</w:t>
      </w:r>
    </w:p>
    <w:p w:rsidR="0020396C" w:rsidRPr="00C4778D" w:rsidRDefault="0020396C" w:rsidP="0020396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360" w:lineRule="auto"/>
        <w:jc w:val="lowKashida"/>
        <w:rPr>
          <w:rFonts w:cs="B Titr"/>
          <w:i/>
          <w:sz w:val="20"/>
          <w:szCs w:val="20"/>
          <w:rtl/>
        </w:rPr>
      </w:pPr>
      <w:r w:rsidRPr="00C4778D">
        <w:rPr>
          <w:rFonts w:cs="B Titr" w:hint="cs"/>
          <w:i/>
          <w:sz w:val="20"/>
          <w:szCs w:val="20"/>
          <w:rtl/>
        </w:rPr>
        <w:t>سال تولد:</w:t>
      </w:r>
      <w:r w:rsidRPr="00C4778D">
        <w:rPr>
          <w:rFonts w:cs="B Titr" w:hint="cs"/>
          <w:i/>
          <w:sz w:val="20"/>
          <w:szCs w:val="20"/>
          <w:rtl/>
        </w:rPr>
        <w:tab/>
      </w:r>
      <w:r w:rsidR="00D41462">
        <w:rPr>
          <w:rFonts w:cs="B Titr" w:hint="cs"/>
          <w:i/>
          <w:sz w:val="20"/>
          <w:szCs w:val="20"/>
          <w:rtl/>
        </w:rPr>
        <w:t>1362</w:t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</w:r>
      <w:r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>محل تولد:</w:t>
      </w:r>
      <w:r w:rsidR="00D41462">
        <w:rPr>
          <w:rFonts w:cs="B Titr" w:hint="cs"/>
          <w:i/>
          <w:sz w:val="20"/>
          <w:szCs w:val="20"/>
          <w:rtl/>
        </w:rPr>
        <w:t xml:space="preserve">سنندج </w:t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  <w:t>شماره شناسنامه:</w:t>
      </w:r>
      <w:r w:rsidR="00D41462">
        <w:rPr>
          <w:rFonts w:cs="B Titr" w:hint="cs"/>
          <w:i/>
          <w:sz w:val="20"/>
          <w:szCs w:val="20"/>
          <w:rtl/>
        </w:rPr>
        <w:t xml:space="preserve">1298 </w:t>
      </w:r>
    </w:p>
    <w:p w:rsidR="0020396C" w:rsidRPr="00C4778D" w:rsidRDefault="0020396C" w:rsidP="0020396C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360" w:lineRule="auto"/>
        <w:jc w:val="lowKashida"/>
        <w:rPr>
          <w:rFonts w:cs="B Titr"/>
          <w:i/>
          <w:sz w:val="20"/>
          <w:szCs w:val="20"/>
          <w:rtl/>
        </w:rPr>
      </w:pPr>
      <w:r w:rsidRPr="00C4778D">
        <w:rPr>
          <w:rFonts w:cs="B Titr" w:hint="cs"/>
          <w:i/>
          <w:sz w:val="20"/>
          <w:szCs w:val="20"/>
          <w:rtl/>
        </w:rPr>
        <w:t>كد ملي:</w:t>
      </w:r>
      <w:r w:rsidR="00D41462">
        <w:rPr>
          <w:rFonts w:cs="B Titr" w:hint="cs"/>
          <w:i/>
          <w:sz w:val="20"/>
          <w:szCs w:val="20"/>
          <w:rtl/>
        </w:rPr>
        <w:t>3732515281</w:t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  <w:t>وضعيت تاهل:</w:t>
      </w:r>
      <w:r w:rsidR="00D41462">
        <w:rPr>
          <w:rFonts w:cs="B Titr" w:hint="cs"/>
          <w:i/>
          <w:sz w:val="20"/>
          <w:szCs w:val="20"/>
          <w:rtl/>
        </w:rPr>
        <w:t xml:space="preserve"> متاهل</w:t>
      </w:r>
      <w:r w:rsidRPr="00C4778D">
        <w:rPr>
          <w:rFonts w:cs="B Titr" w:hint="cs"/>
          <w:i/>
          <w:sz w:val="20"/>
          <w:szCs w:val="20"/>
          <w:rtl/>
        </w:rPr>
        <w:tab/>
      </w:r>
    </w:p>
    <w:p w:rsidR="0020396C" w:rsidRPr="00C4778D" w:rsidRDefault="00D360F5" w:rsidP="00D360F5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  <w:r>
        <w:rPr>
          <w:rFonts w:cs="B Titr" w:hint="cs"/>
          <w:i/>
          <w:sz w:val="20"/>
          <w:szCs w:val="20"/>
          <w:rtl/>
        </w:rPr>
        <w:t>2</w:t>
      </w:r>
      <w:r w:rsidR="0020396C" w:rsidRPr="00C4778D">
        <w:rPr>
          <w:rFonts w:cs="B Titr" w:hint="cs"/>
          <w:i/>
          <w:sz w:val="20"/>
          <w:szCs w:val="20"/>
          <w:rtl/>
        </w:rPr>
        <w:t>- سوابق تحصيلات دانشگاهي</w:t>
      </w:r>
      <w:r w:rsidR="0020396C">
        <w:rPr>
          <w:rFonts w:cs="B Titr" w:hint="cs"/>
          <w:i/>
          <w:sz w:val="20"/>
          <w:szCs w:val="20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2003"/>
        <w:gridCol w:w="2004"/>
        <w:gridCol w:w="1256"/>
        <w:gridCol w:w="1256"/>
      </w:tblGrid>
      <w:tr w:rsidR="0020396C" w:rsidRPr="00C4778D" w:rsidTr="00A75406">
        <w:tc>
          <w:tcPr>
            <w:tcW w:w="2003" w:type="dxa"/>
            <w:vAlign w:val="center"/>
          </w:tcPr>
          <w:p w:rsidR="0020396C" w:rsidRPr="00C4778D" w:rsidRDefault="0020396C" w:rsidP="00A75406">
            <w:pPr>
              <w:spacing w:line="360" w:lineRule="auto"/>
              <w:jc w:val="center"/>
              <w:rPr>
                <w:rFonts w:cs="B Titr"/>
                <w:i/>
                <w:sz w:val="16"/>
                <w:szCs w:val="16"/>
                <w:rtl/>
              </w:rPr>
            </w:pPr>
            <w:r w:rsidRPr="00C4778D">
              <w:rPr>
                <w:rFonts w:cs="B Titr" w:hint="cs"/>
                <w:i/>
                <w:sz w:val="16"/>
                <w:szCs w:val="16"/>
                <w:rtl/>
              </w:rPr>
              <w:t>مقطع تحصيل</w:t>
            </w:r>
          </w:p>
        </w:tc>
        <w:tc>
          <w:tcPr>
            <w:tcW w:w="2003" w:type="dxa"/>
            <w:vAlign w:val="center"/>
          </w:tcPr>
          <w:p w:rsidR="0020396C" w:rsidRPr="00C4778D" w:rsidRDefault="0020396C" w:rsidP="00A75406">
            <w:pPr>
              <w:spacing w:line="360" w:lineRule="auto"/>
              <w:jc w:val="center"/>
              <w:rPr>
                <w:rFonts w:cs="B Titr"/>
                <w:i/>
                <w:sz w:val="16"/>
                <w:szCs w:val="16"/>
                <w:rtl/>
              </w:rPr>
            </w:pPr>
            <w:r w:rsidRPr="00C4778D">
              <w:rPr>
                <w:rFonts w:cs="B Titr" w:hint="cs"/>
                <w:i/>
                <w:sz w:val="16"/>
                <w:szCs w:val="16"/>
                <w:rtl/>
              </w:rPr>
              <w:t>رشته تحصيلي</w:t>
            </w:r>
          </w:p>
        </w:tc>
        <w:tc>
          <w:tcPr>
            <w:tcW w:w="2004" w:type="dxa"/>
            <w:vAlign w:val="center"/>
          </w:tcPr>
          <w:p w:rsidR="0020396C" w:rsidRPr="00C4778D" w:rsidRDefault="0020396C" w:rsidP="00A75406">
            <w:pPr>
              <w:spacing w:line="360" w:lineRule="auto"/>
              <w:jc w:val="center"/>
              <w:rPr>
                <w:rFonts w:cs="B Titr"/>
                <w:i/>
                <w:sz w:val="16"/>
                <w:szCs w:val="16"/>
                <w:rtl/>
              </w:rPr>
            </w:pPr>
            <w:r w:rsidRPr="00C4778D">
              <w:rPr>
                <w:rFonts w:cs="B Titr" w:hint="cs"/>
                <w:i/>
                <w:sz w:val="16"/>
                <w:szCs w:val="16"/>
                <w:rtl/>
              </w:rPr>
              <w:t>دانشگاه محل تحصيل</w:t>
            </w:r>
          </w:p>
        </w:tc>
        <w:tc>
          <w:tcPr>
            <w:tcW w:w="1256" w:type="dxa"/>
            <w:vAlign w:val="center"/>
          </w:tcPr>
          <w:p w:rsidR="0020396C" w:rsidRPr="00C4778D" w:rsidRDefault="0020396C" w:rsidP="00A75406">
            <w:pPr>
              <w:spacing w:line="360" w:lineRule="auto"/>
              <w:jc w:val="center"/>
              <w:rPr>
                <w:rFonts w:cs="B Titr"/>
                <w:i/>
                <w:sz w:val="16"/>
                <w:szCs w:val="16"/>
                <w:rtl/>
              </w:rPr>
            </w:pPr>
            <w:r w:rsidRPr="00C4778D">
              <w:rPr>
                <w:rFonts w:cs="B Titr" w:hint="cs"/>
                <w:i/>
                <w:sz w:val="16"/>
                <w:szCs w:val="16"/>
                <w:rtl/>
              </w:rPr>
              <w:t>تاريخ شروع</w:t>
            </w:r>
          </w:p>
        </w:tc>
        <w:tc>
          <w:tcPr>
            <w:tcW w:w="1256" w:type="dxa"/>
            <w:vAlign w:val="center"/>
          </w:tcPr>
          <w:p w:rsidR="0020396C" w:rsidRPr="00C4778D" w:rsidRDefault="0020396C" w:rsidP="00A75406">
            <w:pPr>
              <w:spacing w:line="360" w:lineRule="auto"/>
              <w:jc w:val="center"/>
              <w:rPr>
                <w:rFonts w:cs="B Titr"/>
                <w:i/>
                <w:sz w:val="16"/>
                <w:szCs w:val="16"/>
                <w:rtl/>
              </w:rPr>
            </w:pPr>
            <w:r w:rsidRPr="00C4778D">
              <w:rPr>
                <w:rFonts w:cs="B Titr" w:hint="cs"/>
                <w:i/>
                <w:sz w:val="16"/>
                <w:szCs w:val="16"/>
                <w:rtl/>
              </w:rPr>
              <w:t>تاريخ خاتمه</w:t>
            </w:r>
          </w:p>
        </w:tc>
      </w:tr>
      <w:tr w:rsidR="0020396C" w:rsidRPr="00C4778D" w:rsidTr="00A75406">
        <w:trPr>
          <w:trHeight w:val="274"/>
        </w:trPr>
        <w:tc>
          <w:tcPr>
            <w:tcW w:w="2003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کاردانی</w:t>
            </w:r>
          </w:p>
        </w:tc>
        <w:tc>
          <w:tcPr>
            <w:tcW w:w="2003" w:type="dxa"/>
          </w:tcPr>
          <w:p w:rsidR="0020396C" w:rsidRPr="00C4778D" w:rsidRDefault="00556105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2004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 xml:space="preserve">همدان </w:t>
            </w:r>
          </w:p>
        </w:tc>
        <w:tc>
          <w:tcPr>
            <w:tcW w:w="1256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1380</w:t>
            </w:r>
          </w:p>
        </w:tc>
        <w:tc>
          <w:tcPr>
            <w:tcW w:w="1256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1382</w:t>
            </w:r>
          </w:p>
        </w:tc>
      </w:tr>
      <w:tr w:rsidR="0020396C" w:rsidRPr="00C4778D" w:rsidTr="00A75406">
        <w:tc>
          <w:tcPr>
            <w:tcW w:w="2003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کارشناسی</w:t>
            </w:r>
          </w:p>
        </w:tc>
        <w:tc>
          <w:tcPr>
            <w:tcW w:w="2003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2004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ارومیه</w:t>
            </w:r>
          </w:p>
        </w:tc>
        <w:tc>
          <w:tcPr>
            <w:tcW w:w="1256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1382</w:t>
            </w:r>
          </w:p>
        </w:tc>
        <w:tc>
          <w:tcPr>
            <w:tcW w:w="1256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1384</w:t>
            </w:r>
          </w:p>
        </w:tc>
      </w:tr>
      <w:tr w:rsidR="0020396C" w:rsidRPr="00C4778D" w:rsidTr="00A75406">
        <w:tc>
          <w:tcPr>
            <w:tcW w:w="2003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2003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میکروبیولوژی پزشکی</w:t>
            </w:r>
          </w:p>
        </w:tc>
        <w:tc>
          <w:tcPr>
            <w:tcW w:w="2004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 xml:space="preserve">علوم پزشکی تهران </w:t>
            </w:r>
          </w:p>
        </w:tc>
        <w:tc>
          <w:tcPr>
            <w:tcW w:w="1256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1384</w:t>
            </w:r>
          </w:p>
        </w:tc>
        <w:tc>
          <w:tcPr>
            <w:tcW w:w="1256" w:type="dxa"/>
          </w:tcPr>
          <w:p w:rsidR="0020396C" w:rsidRPr="00C4778D" w:rsidRDefault="00D41462" w:rsidP="00A75406">
            <w:pPr>
              <w:spacing w:line="360" w:lineRule="auto"/>
              <w:jc w:val="lowKashida"/>
              <w:rPr>
                <w:rFonts w:cs="B Titr"/>
                <w:i/>
                <w:sz w:val="16"/>
                <w:szCs w:val="16"/>
                <w:rtl/>
              </w:rPr>
            </w:pPr>
            <w:r>
              <w:rPr>
                <w:rFonts w:cs="B Titr" w:hint="cs"/>
                <w:i/>
                <w:sz w:val="16"/>
                <w:szCs w:val="16"/>
                <w:rtl/>
              </w:rPr>
              <w:t>1387</w:t>
            </w:r>
          </w:p>
        </w:tc>
      </w:tr>
    </w:tbl>
    <w:p w:rsidR="0020396C" w:rsidRDefault="0020396C" w:rsidP="0020396C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  <w:r w:rsidRPr="00C4778D">
        <w:rPr>
          <w:rFonts w:cs="B Titr"/>
          <w:i/>
          <w:sz w:val="20"/>
          <w:szCs w:val="20"/>
          <w:rtl/>
        </w:rPr>
        <w:t>5</w:t>
      </w:r>
      <w:r>
        <w:rPr>
          <w:rFonts w:cs="B Titr" w:hint="cs"/>
          <w:i/>
          <w:sz w:val="20"/>
          <w:szCs w:val="20"/>
          <w:rtl/>
        </w:rPr>
        <w:t>-عنوان پايان نامه دوره كارشناسي ارشد يا دكتري عمومي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1980"/>
        <w:gridCol w:w="2661"/>
      </w:tblGrid>
      <w:tr w:rsidR="0020396C" w:rsidRPr="008F76A2" w:rsidTr="00A75406">
        <w:trPr>
          <w:trHeight w:val="381"/>
        </w:trPr>
        <w:tc>
          <w:tcPr>
            <w:tcW w:w="2279" w:type="pct"/>
          </w:tcPr>
          <w:p w:rsidR="0020396C" w:rsidRPr="008F76A2" w:rsidRDefault="0020396C" w:rsidP="00A75406">
            <w:pPr>
              <w:spacing w:line="360" w:lineRule="auto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  <w:r w:rsidRPr="008F76A2">
              <w:rPr>
                <w:rFonts w:cs="B Nazanin" w:hint="cs"/>
                <w:i/>
                <w:sz w:val="24"/>
                <w:szCs w:val="24"/>
                <w:rtl/>
              </w:rPr>
              <w:t>عنوان</w:t>
            </w:r>
          </w:p>
        </w:tc>
        <w:tc>
          <w:tcPr>
            <w:tcW w:w="1161" w:type="pct"/>
          </w:tcPr>
          <w:p w:rsidR="0020396C" w:rsidRPr="008F76A2" w:rsidRDefault="0020396C" w:rsidP="00A75406">
            <w:pPr>
              <w:spacing w:line="360" w:lineRule="auto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  <w:r w:rsidRPr="008F76A2">
              <w:rPr>
                <w:rFonts w:cs="B Nazanin" w:hint="cs"/>
                <w:i/>
                <w:sz w:val="24"/>
                <w:szCs w:val="24"/>
                <w:rtl/>
              </w:rPr>
              <w:t>اساتید راهنما</w:t>
            </w:r>
          </w:p>
        </w:tc>
        <w:tc>
          <w:tcPr>
            <w:tcW w:w="1560" w:type="pct"/>
          </w:tcPr>
          <w:p w:rsidR="0020396C" w:rsidRPr="008F76A2" w:rsidRDefault="0020396C" w:rsidP="00A75406">
            <w:pPr>
              <w:spacing w:line="360" w:lineRule="auto"/>
              <w:jc w:val="center"/>
              <w:rPr>
                <w:rFonts w:cs="B Nazanin"/>
                <w:i/>
                <w:sz w:val="24"/>
                <w:szCs w:val="24"/>
                <w:rtl/>
              </w:rPr>
            </w:pPr>
            <w:r w:rsidRPr="008F76A2">
              <w:rPr>
                <w:rFonts w:cs="B Nazanin" w:hint="cs"/>
                <w:i/>
                <w:sz w:val="24"/>
                <w:szCs w:val="24"/>
                <w:rtl/>
              </w:rPr>
              <w:t>محل انتشار (در صورت چاپ به عنوان مقاله)</w:t>
            </w:r>
          </w:p>
        </w:tc>
      </w:tr>
      <w:tr w:rsidR="0020396C" w:rsidRPr="008F76A2" w:rsidTr="00A75406">
        <w:trPr>
          <w:trHeight w:val="518"/>
        </w:trPr>
        <w:tc>
          <w:tcPr>
            <w:tcW w:w="2279" w:type="pct"/>
          </w:tcPr>
          <w:p w:rsidR="0020396C" w:rsidRPr="00B61FD8" w:rsidRDefault="00D41462" w:rsidP="00B61FD8">
            <w:pPr>
              <w:spacing w:line="240" w:lineRule="auto"/>
              <w:jc w:val="lowKashida"/>
              <w:rPr>
                <w:rFonts w:cs="B Nazanin"/>
                <w:b/>
                <w:bCs/>
                <w:i/>
                <w:sz w:val="24"/>
                <w:szCs w:val="24"/>
              </w:rPr>
            </w:pPr>
            <w:r w:rsidRPr="00B61FD8">
              <w:rPr>
                <w:rFonts w:cs="B Nazanin"/>
                <w:b/>
                <w:bCs/>
                <w:sz w:val="24"/>
                <w:szCs w:val="24"/>
                <w:rtl/>
              </w:rPr>
              <w:t>کلونينگ ژن هاي</w:t>
            </w:r>
            <w:r w:rsidRPr="00B61FD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B61FD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Sa</w:t>
            </w:r>
            <w:r w:rsidRPr="00B61FD8">
              <w:rPr>
                <w:rFonts w:cs="B Nazanin"/>
                <w:b/>
                <w:bCs/>
                <w:sz w:val="24"/>
                <w:szCs w:val="24"/>
              </w:rPr>
              <w:t>COL</w:t>
            </w:r>
            <w:r w:rsidRPr="00B61FD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2581</w:t>
            </w:r>
            <w:r w:rsidRPr="00B61FD8">
              <w:rPr>
                <w:rFonts w:cs="B Nazanin"/>
                <w:b/>
                <w:bCs/>
                <w:sz w:val="24"/>
                <w:szCs w:val="24"/>
                <w:rtl/>
              </w:rPr>
              <w:t>و</w:t>
            </w:r>
            <w:r w:rsidRPr="00B61FD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B61FD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Sa</w:t>
            </w:r>
            <w:r w:rsidRPr="00B61FD8">
              <w:rPr>
                <w:rFonts w:cs="B Nazanin"/>
                <w:b/>
                <w:bCs/>
                <w:sz w:val="24"/>
                <w:szCs w:val="24"/>
              </w:rPr>
              <w:t>COL</w:t>
            </w:r>
            <w:r w:rsidRPr="00B61FD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2291</w:t>
            </w:r>
            <w:r w:rsidRPr="00B61FD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استافيلوکوک</w:t>
            </w:r>
            <w:r w:rsidRPr="00B61FD8">
              <w:rPr>
                <w:rFonts w:cs="B Nazanin" w:hint="cs"/>
                <w:b/>
                <w:bCs/>
                <w:sz w:val="24"/>
                <w:szCs w:val="24"/>
                <w:rtl/>
              </w:rPr>
              <w:t>وس</w:t>
            </w:r>
            <w:r w:rsidRPr="00B61FD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اورئوس مقاوم به متي سيلين</w:t>
            </w:r>
            <w:r w:rsidRPr="00B61FD8">
              <w:rPr>
                <w:rFonts w:cs="B Nazanin"/>
                <w:b/>
                <w:bCs/>
                <w:sz w:val="24"/>
                <w:szCs w:val="24"/>
              </w:rPr>
              <w:t xml:space="preserve"> (</w:t>
            </w:r>
            <w:r w:rsidRPr="00B61FD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COL</w:t>
            </w:r>
            <w:r w:rsidRPr="00B61FD8">
              <w:rPr>
                <w:rFonts w:cs="B Nazanin"/>
                <w:b/>
                <w:bCs/>
                <w:sz w:val="24"/>
                <w:szCs w:val="24"/>
              </w:rPr>
              <w:t xml:space="preserve">) </w:t>
            </w:r>
            <w:r w:rsidRPr="00B61FD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به منظور </w:t>
            </w:r>
            <w:r w:rsidRPr="00B61FD8">
              <w:rPr>
                <w:rFonts w:cs="B Nazanin" w:hint="cs"/>
                <w:b/>
                <w:bCs/>
                <w:sz w:val="24"/>
                <w:szCs w:val="24"/>
                <w:rtl/>
              </w:rPr>
              <w:t>بررسي</w:t>
            </w:r>
            <w:r w:rsidRPr="00B61FD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خاصيت </w:t>
            </w:r>
            <w:r w:rsidRPr="00B61F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آنتي ژنيک </w:t>
            </w:r>
            <w:r w:rsidRPr="00B61FD8">
              <w:rPr>
                <w:rFonts w:cs="B Nazanin"/>
                <w:b/>
                <w:bCs/>
                <w:sz w:val="24"/>
                <w:szCs w:val="24"/>
                <w:rtl/>
              </w:rPr>
              <w:t xml:space="preserve">پروتئين هاي </w:t>
            </w:r>
            <w:r w:rsidRPr="00B61FD8">
              <w:rPr>
                <w:rFonts w:cs="B Nazanin" w:hint="cs"/>
                <w:b/>
                <w:bCs/>
                <w:sz w:val="24"/>
                <w:szCs w:val="24"/>
                <w:rtl/>
              </w:rPr>
              <w:t>نوترکيب</w:t>
            </w:r>
          </w:p>
        </w:tc>
        <w:tc>
          <w:tcPr>
            <w:tcW w:w="1161" w:type="pct"/>
          </w:tcPr>
          <w:p w:rsidR="0020396C" w:rsidRPr="00B61FD8" w:rsidRDefault="00D41462" w:rsidP="00B61FD8">
            <w:pPr>
              <w:tabs>
                <w:tab w:val="left" w:pos="278"/>
              </w:tabs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1FD8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رضا پورمند</w:t>
            </w:r>
            <w:r w:rsidR="00B61F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B61FD8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 حسن شيرازي</w:t>
            </w:r>
          </w:p>
        </w:tc>
        <w:tc>
          <w:tcPr>
            <w:tcW w:w="1560" w:type="pct"/>
          </w:tcPr>
          <w:p w:rsidR="0020396C" w:rsidRPr="00B61FD8" w:rsidRDefault="00D41462" w:rsidP="00B61FD8">
            <w:pPr>
              <w:spacing w:line="240" w:lineRule="auto"/>
              <w:jc w:val="lowKashida"/>
              <w:rPr>
                <w:rFonts w:cs="B Nazanin"/>
                <w:b/>
                <w:bCs/>
                <w:i/>
                <w:sz w:val="24"/>
                <w:szCs w:val="24"/>
                <w:rtl/>
              </w:rPr>
            </w:pPr>
            <w:r w:rsidRPr="00B61FD8">
              <w:rPr>
                <w:rFonts w:cs="B Nazanin" w:hint="cs"/>
                <w:b/>
                <w:bCs/>
                <w:i/>
                <w:sz w:val="24"/>
                <w:szCs w:val="24"/>
                <w:rtl/>
              </w:rPr>
              <w:t>مجله میکروب شناسی پزشکی ایران</w:t>
            </w:r>
          </w:p>
        </w:tc>
      </w:tr>
    </w:tbl>
    <w:p w:rsidR="008F76A2" w:rsidRDefault="008F76A2" w:rsidP="0020396C">
      <w:pPr>
        <w:spacing w:line="360" w:lineRule="auto"/>
        <w:jc w:val="lowKashida"/>
        <w:rPr>
          <w:rFonts w:cs="B Titr"/>
          <w:i/>
          <w:sz w:val="20"/>
          <w:szCs w:val="20"/>
        </w:rPr>
      </w:pPr>
    </w:p>
    <w:p w:rsidR="000E10DB" w:rsidRDefault="000E10DB" w:rsidP="0020396C">
      <w:pPr>
        <w:spacing w:line="360" w:lineRule="auto"/>
        <w:jc w:val="lowKashida"/>
        <w:rPr>
          <w:rFonts w:cs="B Titr" w:hint="cs"/>
          <w:i/>
          <w:sz w:val="20"/>
          <w:szCs w:val="20"/>
          <w:rtl/>
        </w:rPr>
      </w:pPr>
    </w:p>
    <w:p w:rsidR="00D360F5" w:rsidRDefault="00D360F5" w:rsidP="0020396C">
      <w:pPr>
        <w:spacing w:line="360" w:lineRule="auto"/>
        <w:jc w:val="lowKashida"/>
        <w:rPr>
          <w:rFonts w:cs="B Titr" w:hint="cs"/>
          <w:i/>
          <w:sz w:val="20"/>
          <w:szCs w:val="20"/>
          <w:rtl/>
        </w:rPr>
      </w:pPr>
    </w:p>
    <w:p w:rsidR="00D360F5" w:rsidRDefault="00D360F5" w:rsidP="0020396C">
      <w:pPr>
        <w:spacing w:line="360" w:lineRule="auto"/>
        <w:jc w:val="lowKashida"/>
        <w:rPr>
          <w:rFonts w:cs="B Titr" w:hint="cs"/>
          <w:i/>
          <w:sz w:val="20"/>
          <w:szCs w:val="20"/>
          <w:rtl/>
        </w:rPr>
      </w:pPr>
    </w:p>
    <w:p w:rsidR="00D360F5" w:rsidRDefault="00D360F5" w:rsidP="0020396C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</w:p>
    <w:p w:rsidR="00FA678B" w:rsidRDefault="00FA678B" w:rsidP="00FA678B">
      <w:pPr>
        <w:jc w:val="center"/>
        <w:rPr>
          <w:rFonts w:ascii="Calibri" w:eastAsia="Times New Roman" w:hAnsi="Calibri" w:cs="B Titr"/>
          <w:b/>
          <w:bCs/>
          <w:u w:val="single"/>
          <w:rtl/>
        </w:rPr>
      </w:pPr>
    </w:p>
    <w:p w:rsidR="00FA678B" w:rsidRPr="00593EEC" w:rsidRDefault="00FA678B" w:rsidP="00FA678B">
      <w:pPr>
        <w:jc w:val="center"/>
        <w:rPr>
          <w:rFonts w:ascii="Calibri" w:eastAsia="Times New Roman" w:hAnsi="Calibri" w:cs="B Titr"/>
          <w:b/>
          <w:bCs/>
          <w:u w:val="single"/>
          <w:rtl/>
        </w:rPr>
      </w:pPr>
      <w:r>
        <w:rPr>
          <w:rFonts w:ascii="Calibri" w:eastAsia="Times New Roman" w:hAnsi="Calibri" w:cs="B Titr" w:hint="cs"/>
          <w:b/>
          <w:bCs/>
          <w:u w:val="single"/>
          <w:rtl/>
        </w:rPr>
        <w:lastRenderedPageBreak/>
        <w:t>الف</w:t>
      </w:r>
      <w:r w:rsidRPr="00593EEC">
        <w:rPr>
          <w:rFonts w:ascii="Calibri" w:eastAsia="Times New Roman" w:hAnsi="Calibri" w:cs="B Titr" w:hint="cs"/>
          <w:b/>
          <w:bCs/>
          <w:u w:val="single"/>
          <w:rtl/>
        </w:rPr>
        <w:t xml:space="preserve">- فعاليت های پژوهشي </w:t>
      </w:r>
    </w:p>
    <w:p w:rsidR="00FA678B" w:rsidRDefault="00FA678B" w:rsidP="00FA678B">
      <w:pPr>
        <w:rPr>
          <w:rFonts w:ascii="Calibri" w:eastAsia="Times New Roman" w:hAnsi="Calibri" w:cs="Nazanin"/>
          <w:b/>
          <w:bCs/>
          <w:sz w:val="32"/>
          <w:szCs w:val="32"/>
        </w:rPr>
      </w:pPr>
      <w:r w:rsidRPr="00444BF2">
        <w:rPr>
          <w:rFonts w:ascii="Calibri" w:eastAsia="Times New Roman" w:hAnsi="Calibri" w:cs="Nazanin" w:hint="cs"/>
          <w:b/>
          <w:bCs/>
          <w:sz w:val="32"/>
          <w:szCs w:val="32"/>
          <w:rtl/>
        </w:rPr>
        <w:t>الف</w:t>
      </w:r>
      <w:r>
        <w:rPr>
          <w:rFonts w:ascii="Calibri" w:eastAsia="Times New Roman" w:hAnsi="Calibri" w:cs="Nazanin" w:hint="cs"/>
          <w:b/>
          <w:bCs/>
          <w:sz w:val="32"/>
          <w:szCs w:val="32"/>
          <w:rtl/>
        </w:rPr>
        <w:t>-1)</w:t>
      </w:r>
      <w:r w:rsidRPr="00444BF2">
        <w:rPr>
          <w:rFonts w:ascii="Calibri" w:eastAsia="Times New Roman" w:hAnsi="Calibri" w:cs="Nazanin" w:hint="cs"/>
          <w:b/>
          <w:bCs/>
          <w:sz w:val="32"/>
          <w:szCs w:val="32"/>
          <w:rtl/>
        </w:rPr>
        <w:t>مقالات</w:t>
      </w:r>
      <w:r>
        <w:rPr>
          <w:rFonts w:ascii="Calibri" w:eastAsia="Times New Roman" w:hAnsi="Calibri" w:cs="Nazanin" w:hint="cs"/>
          <w:b/>
          <w:bCs/>
          <w:sz w:val="32"/>
          <w:szCs w:val="32"/>
          <w:rtl/>
        </w:rPr>
        <w:t xml:space="preserve"> چاپ شده</w:t>
      </w:r>
    </w:p>
    <w:tbl>
      <w:tblPr>
        <w:bidiVisual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906"/>
        <w:gridCol w:w="3002"/>
        <w:gridCol w:w="1228"/>
        <w:gridCol w:w="750"/>
        <w:gridCol w:w="3306"/>
      </w:tblGrid>
      <w:tr w:rsidR="00B134C7" w:rsidRPr="009766E1" w:rsidTr="00B134C7">
        <w:trPr>
          <w:jc w:val="center"/>
        </w:trPr>
        <w:tc>
          <w:tcPr>
            <w:tcW w:w="614" w:type="dxa"/>
          </w:tcPr>
          <w:p w:rsidR="00FA678B" w:rsidRPr="009766E1" w:rsidRDefault="00FA678B" w:rsidP="003E7872">
            <w:pPr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ردیف</w:t>
            </w:r>
          </w:p>
        </w:tc>
        <w:tc>
          <w:tcPr>
            <w:tcW w:w="885" w:type="dxa"/>
            <w:vAlign w:val="center"/>
          </w:tcPr>
          <w:p w:rsidR="00FA678B" w:rsidRPr="009766E1" w:rsidRDefault="00FA678B" w:rsidP="003E7872">
            <w:pPr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  <w:rtl/>
              </w:rPr>
              <w:t>نوع مقاله</w:t>
            </w:r>
          </w:p>
        </w:tc>
        <w:tc>
          <w:tcPr>
            <w:tcW w:w="3330" w:type="dxa"/>
            <w:vAlign w:val="center"/>
          </w:tcPr>
          <w:p w:rsidR="00FA678B" w:rsidRPr="009766E1" w:rsidRDefault="00FA678B" w:rsidP="003E7872">
            <w:pPr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  <w:rtl/>
              </w:rPr>
              <w:t xml:space="preserve">عنوان مقاله </w:t>
            </w:r>
          </w:p>
        </w:tc>
        <w:tc>
          <w:tcPr>
            <w:tcW w:w="540" w:type="dxa"/>
            <w:vAlign w:val="center"/>
          </w:tcPr>
          <w:p w:rsidR="00FA678B" w:rsidRPr="009766E1" w:rsidRDefault="00FA678B" w:rsidP="003E7872">
            <w:pPr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نوع نمایه</w:t>
            </w:r>
          </w:p>
        </w:tc>
        <w:tc>
          <w:tcPr>
            <w:tcW w:w="757" w:type="dxa"/>
            <w:vAlign w:val="center"/>
          </w:tcPr>
          <w:p w:rsidR="00FA678B" w:rsidRPr="009766E1" w:rsidRDefault="00FA678B" w:rsidP="003E7872">
            <w:pPr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IF</w:t>
            </w:r>
            <w:r w:rsidRPr="009766E1">
              <w:rPr>
                <w:rFonts w:eastAsia="Times New Roman" w:cstheme="majorBidi"/>
                <w:b/>
                <w:bCs/>
                <w:rtl/>
              </w:rPr>
              <w:t>*</w:t>
            </w:r>
          </w:p>
          <w:p w:rsidR="00FA678B" w:rsidRPr="009766E1" w:rsidRDefault="00FA678B" w:rsidP="003E7872">
            <w:pPr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  <w:rtl/>
              </w:rPr>
              <w:t xml:space="preserve">مجله </w:t>
            </w:r>
          </w:p>
        </w:tc>
        <w:tc>
          <w:tcPr>
            <w:tcW w:w="3680" w:type="dxa"/>
            <w:vAlign w:val="center"/>
          </w:tcPr>
          <w:p w:rsidR="00FA678B" w:rsidRPr="009766E1" w:rsidRDefault="00FA678B" w:rsidP="003E7872">
            <w:pPr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  <w:rtl/>
              </w:rPr>
              <w:t xml:space="preserve">اسامی نويسندگان به ترتیب درج در مقاله- </w:t>
            </w:r>
          </w:p>
          <w:p w:rsidR="00FA678B" w:rsidRPr="009766E1" w:rsidRDefault="00FA678B" w:rsidP="003E7872">
            <w:pPr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rtl/>
              </w:rPr>
              <w:t>نام نویسنده مسئول با علامت ستاره مشخص شود.</w:t>
            </w:r>
          </w:p>
        </w:tc>
      </w:tr>
      <w:tr w:rsidR="00B134C7" w:rsidRPr="009766E1" w:rsidTr="00B134C7">
        <w:trPr>
          <w:trHeight w:val="405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1</w:t>
            </w:r>
          </w:p>
        </w:tc>
        <w:tc>
          <w:tcPr>
            <w:tcW w:w="885" w:type="dxa"/>
          </w:tcPr>
          <w:p w:rsidR="00FA678B" w:rsidRPr="009766E1" w:rsidRDefault="005F0C62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</w:rPr>
            </w:pPr>
            <w:r w:rsidRPr="009766E1">
              <w:rPr>
                <w:rFonts w:eastAsia="Times New Roman" w:cstheme="majorBidi"/>
                <w:b/>
                <w:bCs/>
              </w:rPr>
              <w:t>original</w:t>
            </w:r>
          </w:p>
        </w:tc>
        <w:tc>
          <w:tcPr>
            <w:tcW w:w="3330" w:type="dxa"/>
          </w:tcPr>
          <w:p w:rsidR="00FA678B" w:rsidRPr="009766E1" w:rsidRDefault="005F0C62" w:rsidP="00B61FD8">
            <w:pPr>
              <w:spacing w:line="240" w:lineRule="auto"/>
              <w:jc w:val="center"/>
              <w:rPr>
                <w:rFonts w:cstheme="majorBidi"/>
                <w:rtl/>
              </w:rPr>
            </w:pPr>
            <w:r w:rsidRPr="009766E1">
              <w:rPr>
                <w:rFonts w:cstheme="majorBidi"/>
              </w:rPr>
              <w:t>Transmitted Drug Resistance Mutations in Antiretroviral-Naïve Injection Drug Users with Chronic HIV-1 Infection in Iran</w:t>
            </w:r>
          </w:p>
        </w:tc>
        <w:tc>
          <w:tcPr>
            <w:tcW w:w="540" w:type="dxa"/>
          </w:tcPr>
          <w:p w:rsidR="00FA678B" w:rsidRPr="009766E1" w:rsidRDefault="005F0C62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</w:rPr>
            </w:pPr>
            <w:r w:rsidRPr="009766E1">
              <w:rPr>
                <w:rFonts w:eastAsia="Times New Roman" w:cstheme="majorBidi"/>
                <w:b/>
                <w:bCs/>
              </w:rPr>
              <w:t>ISI</w:t>
            </w:r>
          </w:p>
          <w:p w:rsidR="00FB403C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 w:hint="cs"/>
                <w:b/>
                <w:bCs/>
                <w:rtl/>
              </w:rPr>
              <w:t>و</w:t>
            </w:r>
          </w:p>
          <w:p w:rsidR="00FB403C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pubmed</w:t>
            </w:r>
          </w:p>
        </w:tc>
        <w:tc>
          <w:tcPr>
            <w:tcW w:w="757" w:type="dxa"/>
          </w:tcPr>
          <w:p w:rsidR="00FA678B" w:rsidRPr="009766E1" w:rsidRDefault="005F0C62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3.234</w:t>
            </w:r>
          </w:p>
        </w:tc>
        <w:tc>
          <w:tcPr>
            <w:tcW w:w="3680" w:type="dxa"/>
          </w:tcPr>
          <w:p w:rsidR="00FA678B" w:rsidRPr="009766E1" w:rsidRDefault="005F0C62" w:rsidP="00B61FD8">
            <w:pPr>
              <w:bidi w:val="0"/>
              <w:spacing w:line="240" w:lineRule="auto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cstheme="majorBidi"/>
              </w:rPr>
              <w:t>Arash Memarnejadian</w:t>
            </w:r>
            <w:r w:rsidRPr="00494CEC">
              <w:rPr>
                <w:rFonts w:cstheme="majorBidi"/>
                <w:sz w:val="28"/>
                <w:szCs w:val="28"/>
              </w:rPr>
              <w:t xml:space="preserve">, </w:t>
            </w:r>
            <w:r w:rsidR="00B134C7" w:rsidRPr="00494CEC">
              <w:rPr>
                <w:rFonts w:cstheme="majorBidi"/>
                <w:b/>
                <w:bCs/>
                <w:sz w:val="28"/>
                <w:szCs w:val="28"/>
              </w:rPr>
              <w:t>Shah</w:t>
            </w:r>
            <w:r w:rsidRPr="00494CEC">
              <w:rPr>
                <w:rFonts w:cstheme="majorBidi"/>
                <w:b/>
                <w:bCs/>
                <w:sz w:val="28"/>
                <w:szCs w:val="28"/>
              </w:rPr>
              <w:t>o Menbari</w:t>
            </w:r>
            <w:r w:rsidR="00B134C7" w:rsidRPr="00494CEC">
              <w:rPr>
                <w:rFonts w:cstheme="majorBidi"/>
                <w:b/>
                <w:bCs/>
                <w:sz w:val="28"/>
                <w:szCs w:val="28"/>
              </w:rPr>
              <w:t>*</w:t>
            </w:r>
            <w:r w:rsidRPr="009766E1">
              <w:rPr>
                <w:rFonts w:cstheme="majorBidi"/>
              </w:rPr>
              <w:t>, Seyed Ali Mansouri, Leila Sadeghi, Rouhollah Vahabpour, Mohammad Reza Aghasadeghi, Ehsan Mostafavi, Mohammad Abdi</w:t>
            </w:r>
          </w:p>
        </w:tc>
      </w:tr>
      <w:tr w:rsidR="00B134C7" w:rsidRPr="009766E1" w:rsidTr="00B134C7">
        <w:trPr>
          <w:trHeight w:val="600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2</w:t>
            </w:r>
          </w:p>
        </w:tc>
        <w:tc>
          <w:tcPr>
            <w:tcW w:w="885" w:type="dxa"/>
          </w:tcPr>
          <w:p w:rsidR="00FA678B" w:rsidRPr="009766E1" w:rsidRDefault="00B134C7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original</w:t>
            </w:r>
          </w:p>
        </w:tc>
        <w:tc>
          <w:tcPr>
            <w:tcW w:w="3330" w:type="dxa"/>
          </w:tcPr>
          <w:p w:rsidR="00B134C7" w:rsidRPr="009766E1" w:rsidRDefault="00B134C7" w:rsidP="00B61FD8">
            <w:pPr>
              <w:tabs>
                <w:tab w:val="left" w:pos="278"/>
              </w:tabs>
              <w:spacing w:after="0" w:line="240" w:lineRule="auto"/>
              <w:jc w:val="center"/>
              <w:rPr>
                <w:rFonts w:eastAsia="Times New Roman" w:cstheme="majorBidi"/>
                <w:color w:val="000000"/>
              </w:rPr>
            </w:pPr>
            <w:r w:rsidRPr="009766E1">
              <w:rPr>
                <w:rFonts w:eastAsia="Times New Roman" w:cstheme="majorBidi"/>
                <w:color w:val="000000"/>
              </w:rPr>
              <w:t>DNA fingerprinting and antimicrobial</w:t>
            </w:r>
          </w:p>
          <w:p w:rsidR="00B134C7" w:rsidRPr="009766E1" w:rsidRDefault="00B134C7" w:rsidP="00B61FD8">
            <w:pPr>
              <w:tabs>
                <w:tab w:val="left" w:pos="278"/>
              </w:tabs>
              <w:spacing w:after="0" w:line="240" w:lineRule="auto"/>
              <w:jc w:val="center"/>
              <w:rPr>
                <w:rFonts w:eastAsia="Times New Roman" w:cstheme="majorBidi"/>
                <w:color w:val="000000"/>
              </w:rPr>
            </w:pPr>
            <w:r w:rsidRPr="009766E1">
              <w:rPr>
                <w:rFonts w:eastAsia="Times New Roman" w:cstheme="majorBidi"/>
                <w:color w:val="000000"/>
              </w:rPr>
              <w:t>susceptibility pattern of clinical and</w:t>
            </w:r>
          </w:p>
          <w:p w:rsidR="00B134C7" w:rsidRPr="009766E1" w:rsidRDefault="00B134C7" w:rsidP="00B61FD8">
            <w:pPr>
              <w:tabs>
                <w:tab w:val="left" w:pos="278"/>
              </w:tabs>
              <w:spacing w:after="0" w:line="240" w:lineRule="auto"/>
              <w:jc w:val="center"/>
              <w:rPr>
                <w:rFonts w:eastAsia="Times New Roman" w:cstheme="majorBidi"/>
                <w:color w:val="000000"/>
              </w:rPr>
            </w:pPr>
            <w:r w:rsidRPr="009766E1">
              <w:rPr>
                <w:rFonts w:eastAsia="Times New Roman" w:cstheme="majorBidi"/>
                <w:color w:val="000000"/>
              </w:rPr>
              <w:t>environmental Acinetobacter baumannii</w:t>
            </w:r>
          </w:p>
          <w:p w:rsidR="00FA678B" w:rsidRPr="009766E1" w:rsidRDefault="00B134C7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color w:val="000000"/>
              </w:rPr>
              <w:t>isolates: a multicentre study</w:t>
            </w:r>
          </w:p>
        </w:tc>
        <w:tc>
          <w:tcPr>
            <w:tcW w:w="540" w:type="dxa"/>
          </w:tcPr>
          <w:p w:rsidR="00FA678B" w:rsidRPr="009766E1" w:rsidRDefault="00B134C7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ISI</w:t>
            </w:r>
          </w:p>
          <w:p w:rsidR="00FB403C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 w:hint="cs"/>
                <w:b/>
                <w:bCs/>
                <w:rtl/>
              </w:rPr>
              <w:t>و</w:t>
            </w:r>
          </w:p>
          <w:p w:rsidR="00FB403C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pubmed</w:t>
            </w:r>
          </w:p>
        </w:tc>
        <w:tc>
          <w:tcPr>
            <w:tcW w:w="757" w:type="dxa"/>
          </w:tcPr>
          <w:p w:rsidR="00FA678B" w:rsidRPr="009766E1" w:rsidRDefault="00B134C7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1.604</w:t>
            </w:r>
          </w:p>
        </w:tc>
        <w:tc>
          <w:tcPr>
            <w:tcW w:w="3680" w:type="dxa"/>
          </w:tcPr>
          <w:p w:rsidR="00FA678B" w:rsidRPr="009766E1" w:rsidRDefault="00B134C7" w:rsidP="00B61FD8">
            <w:pPr>
              <w:autoSpaceDE w:val="0"/>
              <w:autoSpaceDN w:val="0"/>
              <w:bidi w:val="0"/>
              <w:adjustRightInd w:val="0"/>
              <w:spacing w:line="240" w:lineRule="auto"/>
              <w:rPr>
                <w:rFonts w:cstheme="majorBidi"/>
                <w:rtl/>
              </w:rPr>
            </w:pPr>
            <w:r w:rsidRPr="009766E1">
              <w:rPr>
                <w:rFonts w:cstheme="majorBidi"/>
              </w:rPr>
              <w:t xml:space="preserve">Himen Salimizand, </w:t>
            </w:r>
            <w:r w:rsidRPr="00494CEC">
              <w:rPr>
                <w:rFonts w:cstheme="majorBidi"/>
                <w:b/>
                <w:bCs/>
                <w:sz w:val="28"/>
                <w:szCs w:val="28"/>
              </w:rPr>
              <w:t>Shaho Menbari*</w:t>
            </w:r>
            <w:r w:rsidRPr="009766E1">
              <w:rPr>
                <w:rFonts w:cstheme="majorBidi"/>
                <w:b/>
                <w:bCs/>
              </w:rPr>
              <w:t>,</w:t>
            </w:r>
            <w:r w:rsidRPr="009766E1">
              <w:rPr>
                <w:rFonts w:cstheme="majorBidi"/>
              </w:rPr>
              <w:t xml:space="preserve"> Rashid Ramazanzadeh, Masomeh Khonsha, Mohammad Saleh Vahedi</w:t>
            </w:r>
          </w:p>
        </w:tc>
      </w:tr>
      <w:tr w:rsidR="00B134C7" w:rsidRPr="009766E1" w:rsidTr="00B134C7">
        <w:trPr>
          <w:trHeight w:val="458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3</w:t>
            </w:r>
          </w:p>
        </w:tc>
        <w:tc>
          <w:tcPr>
            <w:tcW w:w="885" w:type="dxa"/>
          </w:tcPr>
          <w:p w:rsidR="00FA678B" w:rsidRPr="009766E1" w:rsidRDefault="00BC5492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original</w:t>
            </w:r>
          </w:p>
        </w:tc>
        <w:tc>
          <w:tcPr>
            <w:tcW w:w="3330" w:type="dxa"/>
          </w:tcPr>
          <w:p w:rsidR="00FA678B" w:rsidRPr="009766E1" w:rsidRDefault="00BC5492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>Evaluation of adenosine deaminase (ADA) isoenzymes activity and tumor necrosis factor-α (TNFα) concentration in chronic heart failure.</w:t>
            </w:r>
          </w:p>
        </w:tc>
        <w:tc>
          <w:tcPr>
            <w:tcW w:w="540" w:type="dxa"/>
          </w:tcPr>
          <w:p w:rsidR="00FA678B" w:rsidRPr="009766E1" w:rsidRDefault="00BC5492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ISI</w:t>
            </w:r>
          </w:p>
          <w:p w:rsidR="00FB403C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 w:hint="cs"/>
                <w:b/>
                <w:bCs/>
                <w:rtl/>
              </w:rPr>
              <w:t>و</w:t>
            </w:r>
          </w:p>
          <w:p w:rsidR="00FB403C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pubmed</w:t>
            </w:r>
          </w:p>
        </w:tc>
        <w:tc>
          <w:tcPr>
            <w:tcW w:w="757" w:type="dxa"/>
          </w:tcPr>
          <w:p w:rsidR="00FA678B" w:rsidRPr="009766E1" w:rsidRDefault="00BC5492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i/>
                <w:iCs/>
                <w:rtl/>
              </w:rPr>
            </w:pPr>
            <w:r w:rsidRPr="009766E1">
              <w:rPr>
                <w:rStyle w:val="Emphasis"/>
                <w:b/>
                <w:bCs/>
                <w:i w:val="0"/>
                <w:iCs w:val="0"/>
                <w:color w:val="000000"/>
              </w:rPr>
              <w:t>1.923</w:t>
            </w:r>
          </w:p>
        </w:tc>
        <w:tc>
          <w:tcPr>
            <w:tcW w:w="3680" w:type="dxa"/>
          </w:tcPr>
          <w:p w:rsidR="00FA678B" w:rsidRPr="009766E1" w:rsidRDefault="00974CFB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>IrajI Khodadadi, Mohammad Saleh Vahedi, Mohammad Abdi, Nasrin Daneshkhah, Rezgar Rahbari</w:t>
            </w:r>
            <w:r w:rsidRPr="009766E1">
              <w:rPr>
                <w:b/>
                <w:bCs/>
              </w:rPr>
              <w:t xml:space="preserve">, </w:t>
            </w:r>
            <w:r w:rsidRPr="00494CEC">
              <w:rPr>
                <w:b/>
                <w:bCs/>
                <w:sz w:val="24"/>
                <w:szCs w:val="24"/>
              </w:rPr>
              <w:t>Shaho Menbari</w:t>
            </w:r>
            <w:r w:rsidRPr="009766E1">
              <w:t>, Dara Ahmadi, Abbas Ahmadi, Fariba Lahoorpour, Mohammad Saied Hakhamaneshi, Saman Javid, Bahram Nikkhoo</w:t>
            </w:r>
          </w:p>
        </w:tc>
      </w:tr>
      <w:tr w:rsidR="00B134C7" w:rsidRPr="009766E1" w:rsidTr="00B134C7">
        <w:trPr>
          <w:trHeight w:val="615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4</w:t>
            </w:r>
          </w:p>
        </w:tc>
        <w:tc>
          <w:tcPr>
            <w:tcW w:w="885" w:type="dxa"/>
          </w:tcPr>
          <w:p w:rsidR="00FA678B" w:rsidRPr="009766E1" w:rsidRDefault="00974CFB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original</w:t>
            </w:r>
          </w:p>
        </w:tc>
        <w:tc>
          <w:tcPr>
            <w:tcW w:w="3330" w:type="dxa"/>
          </w:tcPr>
          <w:p w:rsidR="00FA678B" w:rsidRPr="009766E1" w:rsidRDefault="00974CFB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>Analysis of serum adenosine deaminase (ADA) and ADA1 and ADA2 isoenzyme activities in HIV positive and HIV-HBV co-infected patients.</w:t>
            </w:r>
          </w:p>
        </w:tc>
        <w:tc>
          <w:tcPr>
            <w:tcW w:w="540" w:type="dxa"/>
          </w:tcPr>
          <w:p w:rsidR="00FA678B" w:rsidRPr="009766E1" w:rsidRDefault="00974CFB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ISI</w:t>
            </w:r>
          </w:p>
          <w:p w:rsidR="00FB403C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 w:hint="cs"/>
                <w:b/>
                <w:bCs/>
                <w:rtl/>
              </w:rPr>
              <w:t>و</w:t>
            </w:r>
          </w:p>
          <w:p w:rsidR="00FB403C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pubmed</w:t>
            </w:r>
          </w:p>
        </w:tc>
        <w:tc>
          <w:tcPr>
            <w:tcW w:w="757" w:type="dxa"/>
          </w:tcPr>
          <w:p w:rsidR="00FA678B" w:rsidRPr="009766E1" w:rsidRDefault="00974CFB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2.275</w:t>
            </w:r>
          </w:p>
        </w:tc>
        <w:tc>
          <w:tcPr>
            <w:tcW w:w="3680" w:type="dxa"/>
          </w:tcPr>
          <w:p w:rsidR="00FA678B" w:rsidRPr="009766E1" w:rsidRDefault="00974CFB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 xml:space="preserve">Iraj Khodadadi, Mohammad Abdi, Abbas Ahmadi, Mohammad Saleh Wahedi, </w:t>
            </w:r>
            <w:r w:rsidRPr="00494CEC">
              <w:rPr>
                <w:b/>
                <w:bCs/>
                <w:sz w:val="24"/>
                <w:szCs w:val="24"/>
              </w:rPr>
              <w:t>Shaho Menbari</w:t>
            </w:r>
            <w:r w:rsidRPr="009766E1">
              <w:t>, Fariba Lahoorpour, Rezgar Rahbari</w:t>
            </w:r>
          </w:p>
        </w:tc>
      </w:tr>
      <w:tr w:rsidR="00B134C7" w:rsidRPr="009766E1" w:rsidTr="00B134C7">
        <w:trPr>
          <w:trHeight w:val="525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5</w:t>
            </w:r>
          </w:p>
        </w:tc>
        <w:tc>
          <w:tcPr>
            <w:tcW w:w="885" w:type="dxa"/>
          </w:tcPr>
          <w:p w:rsidR="00FA678B" w:rsidRPr="009766E1" w:rsidRDefault="00FB403C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original</w:t>
            </w:r>
          </w:p>
        </w:tc>
        <w:tc>
          <w:tcPr>
            <w:tcW w:w="3330" w:type="dxa"/>
          </w:tcPr>
          <w:p w:rsidR="00FA678B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>Seroprevalence of Brucellosis in HIV-Infected Patients in Sanandaj, Iran</w:t>
            </w:r>
          </w:p>
        </w:tc>
        <w:tc>
          <w:tcPr>
            <w:tcW w:w="540" w:type="dxa"/>
          </w:tcPr>
          <w:p w:rsidR="00FA678B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ISI</w:t>
            </w:r>
          </w:p>
        </w:tc>
        <w:tc>
          <w:tcPr>
            <w:tcW w:w="757" w:type="dxa"/>
          </w:tcPr>
          <w:p w:rsidR="00FA678B" w:rsidRPr="009766E1" w:rsidRDefault="00FB403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0.145</w:t>
            </w:r>
          </w:p>
        </w:tc>
        <w:tc>
          <w:tcPr>
            <w:tcW w:w="3680" w:type="dxa"/>
          </w:tcPr>
          <w:p w:rsidR="00FA678B" w:rsidRPr="009766E1" w:rsidRDefault="0051601F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 xml:space="preserve">Mohammad Ali Rezaee, Ahmad Rashidi, Mohammad Ghaedi, Ali Jalili, Ali Pazoki, </w:t>
            </w:r>
            <w:r w:rsidRPr="00494CEC">
              <w:rPr>
                <w:b/>
                <w:bCs/>
                <w:sz w:val="24"/>
                <w:szCs w:val="24"/>
              </w:rPr>
              <w:t>Shaho Menbari</w:t>
            </w:r>
            <w:r w:rsidRPr="009766E1">
              <w:t>, Mohammad Reza Rahmani</w:t>
            </w:r>
          </w:p>
        </w:tc>
      </w:tr>
      <w:tr w:rsidR="00B134C7" w:rsidRPr="009766E1" w:rsidTr="00B134C7">
        <w:trPr>
          <w:trHeight w:val="600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6</w:t>
            </w:r>
          </w:p>
        </w:tc>
        <w:tc>
          <w:tcPr>
            <w:tcW w:w="885" w:type="dxa"/>
          </w:tcPr>
          <w:p w:rsidR="00FA678B" w:rsidRPr="009766E1" w:rsidRDefault="00870FF8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original</w:t>
            </w:r>
          </w:p>
        </w:tc>
        <w:tc>
          <w:tcPr>
            <w:tcW w:w="3330" w:type="dxa"/>
          </w:tcPr>
          <w:p w:rsidR="00FA678B" w:rsidRPr="009766E1" w:rsidRDefault="00870FF8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>Antibiotic resistance pattern of Escherichia coli groups A, B1, B2 and D isolated from frozen foods and children with diarrhea in Sanandaj, Iran</w:t>
            </w:r>
          </w:p>
        </w:tc>
        <w:tc>
          <w:tcPr>
            <w:tcW w:w="540" w:type="dxa"/>
          </w:tcPr>
          <w:p w:rsidR="00FA678B" w:rsidRPr="009766E1" w:rsidRDefault="00870FF8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b/>
                <w:bCs/>
              </w:rPr>
              <w:t>Index Copernicus</w:t>
            </w:r>
          </w:p>
        </w:tc>
        <w:tc>
          <w:tcPr>
            <w:tcW w:w="757" w:type="dxa"/>
          </w:tcPr>
          <w:p w:rsidR="00FA678B" w:rsidRPr="009766E1" w:rsidRDefault="00FA678B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</w:p>
        </w:tc>
        <w:tc>
          <w:tcPr>
            <w:tcW w:w="3680" w:type="dxa"/>
          </w:tcPr>
          <w:p w:rsidR="00FA678B" w:rsidRPr="009766E1" w:rsidRDefault="00870FF8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 xml:space="preserve">Hiva Karimi Darehabi, Mohammad Hassan Naseri, </w:t>
            </w:r>
            <w:r w:rsidRPr="00494CEC">
              <w:rPr>
                <w:b/>
                <w:bCs/>
                <w:sz w:val="24"/>
                <w:szCs w:val="24"/>
              </w:rPr>
              <w:t>Shaho Menbari</w:t>
            </w:r>
            <w:r w:rsidRPr="009766E1">
              <w:t>, Jafar Mobaleghi, Enayatollah Kalantar</w:t>
            </w:r>
          </w:p>
        </w:tc>
      </w:tr>
      <w:tr w:rsidR="00B134C7" w:rsidRPr="009766E1" w:rsidTr="00B134C7">
        <w:trPr>
          <w:trHeight w:val="525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7</w:t>
            </w:r>
          </w:p>
        </w:tc>
        <w:tc>
          <w:tcPr>
            <w:tcW w:w="885" w:type="dxa"/>
          </w:tcPr>
          <w:p w:rsidR="00FA678B" w:rsidRPr="009766E1" w:rsidRDefault="00581384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original</w:t>
            </w:r>
          </w:p>
        </w:tc>
        <w:tc>
          <w:tcPr>
            <w:tcW w:w="3330" w:type="dxa"/>
          </w:tcPr>
          <w:p w:rsidR="00E31DDC" w:rsidRPr="009766E1" w:rsidRDefault="00E31DDC" w:rsidP="00B61FD8">
            <w:pPr>
              <w:spacing w:line="240" w:lineRule="auto"/>
              <w:jc w:val="center"/>
            </w:pPr>
            <w:r w:rsidRPr="009766E1">
              <w:t xml:space="preserve">EXTENDED SPECTRUM B-LACTAMASES IN URINARY ISOLATES OF ESCHERICHIA </w:t>
            </w:r>
            <w:r w:rsidRPr="009766E1">
              <w:lastRenderedPageBreak/>
              <w:t>COLI IN FIVE IRANIAN HOSPITALS</w:t>
            </w:r>
          </w:p>
          <w:p w:rsidR="00FA678B" w:rsidRPr="009766E1" w:rsidRDefault="00FA678B" w:rsidP="00B61FD8">
            <w:pPr>
              <w:spacing w:line="240" w:lineRule="auto"/>
              <w:rPr>
                <w:rFonts w:eastAsia="Times New Roman" w:cstheme="majorBidi"/>
                <w:b/>
                <w:bCs/>
                <w:rtl/>
              </w:rPr>
            </w:pPr>
          </w:p>
        </w:tc>
        <w:tc>
          <w:tcPr>
            <w:tcW w:w="540" w:type="dxa"/>
          </w:tcPr>
          <w:p w:rsidR="00FA678B" w:rsidRPr="009766E1" w:rsidRDefault="00E31DD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ascii="Cambria" w:hAnsi="Cambria"/>
                <w:b/>
                <w:bCs/>
              </w:rPr>
              <w:lastRenderedPageBreak/>
              <w:t>SCImago, SJR 2014</w:t>
            </w:r>
          </w:p>
        </w:tc>
        <w:tc>
          <w:tcPr>
            <w:tcW w:w="757" w:type="dxa"/>
          </w:tcPr>
          <w:p w:rsidR="00FA678B" w:rsidRPr="009766E1" w:rsidRDefault="00E31DD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</w:rPr>
            </w:pPr>
            <w:r w:rsidRPr="009766E1">
              <w:rPr>
                <w:rFonts w:eastAsia="Times New Roman" w:cstheme="majorBidi"/>
                <w:b/>
                <w:bCs/>
              </w:rPr>
              <w:t>0.74</w:t>
            </w:r>
          </w:p>
        </w:tc>
        <w:tc>
          <w:tcPr>
            <w:tcW w:w="3680" w:type="dxa"/>
          </w:tcPr>
          <w:p w:rsidR="00FA678B" w:rsidRPr="009766E1" w:rsidRDefault="00E31DD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 xml:space="preserve">Jafar Mobaleghi, Heiman Salimizand, Soheila Beiranvand, </w:t>
            </w:r>
            <w:r w:rsidRPr="009766E1">
              <w:rPr>
                <w:b/>
                <w:bCs/>
              </w:rPr>
              <w:t>Shaho Menbari</w:t>
            </w:r>
            <w:r w:rsidRPr="009766E1">
              <w:t>, Enayat Kalantar</w:t>
            </w:r>
          </w:p>
        </w:tc>
      </w:tr>
      <w:tr w:rsidR="00B134C7" w:rsidRPr="009766E1" w:rsidTr="00B134C7">
        <w:trPr>
          <w:trHeight w:val="600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lastRenderedPageBreak/>
              <w:t>8</w:t>
            </w:r>
          </w:p>
        </w:tc>
        <w:tc>
          <w:tcPr>
            <w:tcW w:w="885" w:type="dxa"/>
          </w:tcPr>
          <w:p w:rsidR="00FA678B" w:rsidRPr="009766E1" w:rsidRDefault="00973418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original</w:t>
            </w:r>
          </w:p>
        </w:tc>
        <w:tc>
          <w:tcPr>
            <w:tcW w:w="3330" w:type="dxa"/>
          </w:tcPr>
          <w:p w:rsidR="00FA678B" w:rsidRPr="009766E1" w:rsidRDefault="00973418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>Molecular detection of inducible clindamycin resistance among Staphylococcal strains isolated from hospital patients</w:t>
            </w:r>
          </w:p>
        </w:tc>
        <w:tc>
          <w:tcPr>
            <w:tcW w:w="540" w:type="dxa"/>
          </w:tcPr>
          <w:p w:rsidR="00FA678B" w:rsidRPr="009766E1" w:rsidRDefault="00973418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 w:hint="cs"/>
                <w:b/>
                <w:bCs/>
                <w:rtl/>
              </w:rPr>
              <w:t>علمی پژوهشی</w:t>
            </w:r>
          </w:p>
        </w:tc>
        <w:tc>
          <w:tcPr>
            <w:tcW w:w="757" w:type="dxa"/>
          </w:tcPr>
          <w:p w:rsidR="00FA678B" w:rsidRPr="009766E1" w:rsidRDefault="00FA678B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</w:p>
        </w:tc>
        <w:tc>
          <w:tcPr>
            <w:tcW w:w="3680" w:type="dxa"/>
          </w:tcPr>
          <w:p w:rsidR="00FA678B" w:rsidRPr="009766E1" w:rsidRDefault="00973418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 xml:space="preserve">Shadiyeh Abdollahi, Rashid Ramazanzadeh, Zahra Delami Khiabani, Enayatollah Kalantar, </w:t>
            </w:r>
            <w:r w:rsidRPr="009766E1">
              <w:rPr>
                <w:b/>
                <w:bCs/>
              </w:rPr>
              <w:t>Shaho Menbari</w:t>
            </w:r>
          </w:p>
        </w:tc>
      </w:tr>
      <w:tr w:rsidR="00B134C7" w:rsidRPr="009766E1" w:rsidTr="00B134C7">
        <w:trPr>
          <w:trHeight w:val="660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9</w:t>
            </w:r>
          </w:p>
        </w:tc>
        <w:tc>
          <w:tcPr>
            <w:tcW w:w="885" w:type="dxa"/>
          </w:tcPr>
          <w:p w:rsidR="00FA678B" w:rsidRPr="009766E1" w:rsidRDefault="00672C8C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/>
                <w:b/>
                <w:bCs/>
              </w:rPr>
              <w:t>original</w:t>
            </w:r>
          </w:p>
        </w:tc>
        <w:tc>
          <w:tcPr>
            <w:tcW w:w="3330" w:type="dxa"/>
          </w:tcPr>
          <w:p w:rsidR="00FA678B" w:rsidRPr="009766E1" w:rsidRDefault="00CE0A46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t>Cloning and Sequencing of</w:t>
            </w:r>
            <w:r w:rsidRPr="009766E1">
              <w:rPr>
                <w:rFonts w:hint="cs"/>
                <w:rtl/>
              </w:rPr>
              <w:t xml:space="preserve"> </w:t>
            </w:r>
            <w:r w:rsidRPr="009766E1">
              <w:t>sacol a novel gene from Staphylococcus aureus</w:t>
            </w:r>
          </w:p>
        </w:tc>
        <w:tc>
          <w:tcPr>
            <w:tcW w:w="540" w:type="dxa"/>
          </w:tcPr>
          <w:p w:rsidR="00FA678B" w:rsidRPr="009766E1" w:rsidRDefault="00CE0A46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 w:hint="cs"/>
                <w:b/>
                <w:bCs/>
                <w:rtl/>
              </w:rPr>
              <w:t>علمی پژوهشی</w:t>
            </w:r>
          </w:p>
        </w:tc>
        <w:tc>
          <w:tcPr>
            <w:tcW w:w="757" w:type="dxa"/>
          </w:tcPr>
          <w:p w:rsidR="00FA678B" w:rsidRPr="009766E1" w:rsidRDefault="00FA678B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</w:p>
        </w:tc>
        <w:tc>
          <w:tcPr>
            <w:tcW w:w="3680" w:type="dxa"/>
          </w:tcPr>
          <w:p w:rsidR="00FA678B" w:rsidRPr="009766E1" w:rsidRDefault="00CE0A46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b/>
                <w:bCs/>
              </w:rPr>
              <w:t>Shaho Menbari</w:t>
            </w:r>
            <w:r w:rsidRPr="009766E1">
              <w:t>, Mohammadreza Pourmand, Mohhamad Hassan Shirazi, Nadia Mardani</w:t>
            </w:r>
          </w:p>
        </w:tc>
      </w:tr>
      <w:tr w:rsidR="00B134C7" w:rsidRPr="009766E1" w:rsidTr="00B134C7">
        <w:trPr>
          <w:trHeight w:val="465"/>
          <w:jc w:val="center"/>
        </w:trPr>
        <w:tc>
          <w:tcPr>
            <w:tcW w:w="614" w:type="dxa"/>
          </w:tcPr>
          <w:p w:rsidR="00FA678B" w:rsidRPr="009766E1" w:rsidRDefault="00D41462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  <w:r w:rsidRPr="009766E1">
              <w:rPr>
                <w:rFonts w:cstheme="majorBidi"/>
                <w:b/>
                <w:bCs/>
                <w:rtl/>
              </w:rPr>
              <w:t>10</w:t>
            </w:r>
          </w:p>
        </w:tc>
        <w:tc>
          <w:tcPr>
            <w:tcW w:w="885" w:type="dxa"/>
          </w:tcPr>
          <w:p w:rsidR="00FA678B" w:rsidRPr="009766E1" w:rsidRDefault="00672C8C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</w:rPr>
            </w:pPr>
            <w:r w:rsidRPr="009766E1">
              <w:rPr>
                <w:rFonts w:eastAsia="Times New Roman" w:cstheme="majorBidi" w:hint="cs"/>
                <w:b/>
                <w:bCs/>
                <w:rtl/>
              </w:rPr>
              <w:t>نامه به سردبیر</w:t>
            </w:r>
          </w:p>
        </w:tc>
        <w:tc>
          <w:tcPr>
            <w:tcW w:w="3330" w:type="dxa"/>
          </w:tcPr>
          <w:p w:rsidR="00FA678B" w:rsidRPr="009766E1" w:rsidRDefault="00672C8C" w:rsidP="00B61FD8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9766E1">
              <w:rPr>
                <w:rFonts w:cs="B Nazanin"/>
                <w:rtl/>
              </w:rPr>
              <w:t>بررسی باکتريمی در بيماران همودياليزی بيمارستان توحيد سنندج</w:t>
            </w:r>
          </w:p>
        </w:tc>
        <w:tc>
          <w:tcPr>
            <w:tcW w:w="540" w:type="dxa"/>
          </w:tcPr>
          <w:p w:rsidR="00FA678B" w:rsidRPr="009766E1" w:rsidRDefault="00672C8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Fonts w:eastAsia="Times New Roman" w:cstheme="majorBidi" w:hint="cs"/>
                <w:b/>
                <w:bCs/>
                <w:rtl/>
              </w:rPr>
              <w:t>علمی پژوهشی</w:t>
            </w:r>
          </w:p>
        </w:tc>
        <w:tc>
          <w:tcPr>
            <w:tcW w:w="757" w:type="dxa"/>
          </w:tcPr>
          <w:p w:rsidR="00FA678B" w:rsidRPr="009766E1" w:rsidRDefault="00FA678B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</w:p>
        </w:tc>
        <w:tc>
          <w:tcPr>
            <w:tcW w:w="3680" w:type="dxa"/>
          </w:tcPr>
          <w:p w:rsidR="00FA678B" w:rsidRPr="009766E1" w:rsidRDefault="00672C8C" w:rsidP="00B61FD8">
            <w:pPr>
              <w:spacing w:line="24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  <w:r w:rsidRPr="009766E1">
              <w:rPr>
                <w:rtl/>
              </w:rPr>
              <w:t xml:space="preserve">لاهورپور فريبا, </w:t>
            </w:r>
            <w:r w:rsidRPr="009766E1">
              <w:rPr>
                <w:b/>
                <w:bCs/>
                <w:rtl/>
              </w:rPr>
              <w:t>منبری شاهو</w:t>
            </w:r>
            <w:r w:rsidRPr="009766E1">
              <w:rPr>
                <w:rtl/>
              </w:rPr>
              <w:t>, عبدی محمد</w:t>
            </w:r>
          </w:p>
        </w:tc>
      </w:tr>
      <w:tr w:rsidR="00B134C7" w:rsidRPr="009766E1" w:rsidTr="00B134C7">
        <w:trPr>
          <w:trHeight w:val="419"/>
          <w:jc w:val="center"/>
        </w:trPr>
        <w:tc>
          <w:tcPr>
            <w:tcW w:w="614" w:type="dxa"/>
          </w:tcPr>
          <w:p w:rsidR="00FA678B" w:rsidRPr="009766E1" w:rsidRDefault="00FA678B" w:rsidP="003E7872">
            <w:pPr>
              <w:spacing w:line="360" w:lineRule="auto"/>
              <w:jc w:val="center"/>
              <w:rPr>
                <w:rFonts w:cstheme="majorBidi"/>
                <w:b/>
                <w:bCs/>
                <w:rtl/>
              </w:rPr>
            </w:pPr>
          </w:p>
        </w:tc>
        <w:tc>
          <w:tcPr>
            <w:tcW w:w="885" w:type="dxa"/>
          </w:tcPr>
          <w:p w:rsidR="00FA678B" w:rsidRPr="009766E1" w:rsidRDefault="00FA678B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</w:p>
        </w:tc>
        <w:tc>
          <w:tcPr>
            <w:tcW w:w="3330" w:type="dxa"/>
          </w:tcPr>
          <w:p w:rsidR="00FA678B" w:rsidRPr="009766E1" w:rsidRDefault="00FA678B" w:rsidP="003E7872">
            <w:pPr>
              <w:spacing w:line="360" w:lineRule="auto"/>
              <w:rPr>
                <w:rFonts w:eastAsia="Times New Roman" w:cstheme="majorBidi"/>
                <w:b/>
                <w:bCs/>
                <w:rtl/>
              </w:rPr>
            </w:pPr>
          </w:p>
        </w:tc>
        <w:tc>
          <w:tcPr>
            <w:tcW w:w="540" w:type="dxa"/>
          </w:tcPr>
          <w:p w:rsidR="00FA678B" w:rsidRPr="009766E1" w:rsidRDefault="00FA678B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</w:p>
        </w:tc>
        <w:tc>
          <w:tcPr>
            <w:tcW w:w="757" w:type="dxa"/>
          </w:tcPr>
          <w:p w:rsidR="00FA678B" w:rsidRPr="009766E1" w:rsidRDefault="00FA678B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</w:p>
        </w:tc>
        <w:tc>
          <w:tcPr>
            <w:tcW w:w="3680" w:type="dxa"/>
          </w:tcPr>
          <w:p w:rsidR="00FA678B" w:rsidRPr="009766E1" w:rsidRDefault="00FA678B" w:rsidP="003E7872">
            <w:pPr>
              <w:spacing w:line="360" w:lineRule="auto"/>
              <w:jc w:val="center"/>
              <w:rPr>
                <w:rFonts w:eastAsia="Times New Roman" w:cstheme="majorBidi"/>
                <w:b/>
                <w:bCs/>
                <w:rtl/>
              </w:rPr>
            </w:pPr>
          </w:p>
        </w:tc>
      </w:tr>
    </w:tbl>
    <w:p w:rsidR="000E10DB" w:rsidRDefault="000E10DB" w:rsidP="00FA678B">
      <w:pPr>
        <w:rPr>
          <w:rFonts w:cs="Nazanin"/>
          <w:b/>
          <w:bCs/>
          <w:sz w:val="32"/>
          <w:szCs w:val="32"/>
        </w:rPr>
      </w:pPr>
    </w:p>
    <w:p w:rsidR="00FA678B" w:rsidRPr="000F0F91" w:rsidRDefault="00FA678B" w:rsidP="00D360F5">
      <w:pPr>
        <w:rPr>
          <w:rFonts w:ascii="Calibri" w:eastAsia="Times New Roman" w:hAnsi="Calibri" w:cs="B Nazanin"/>
          <w:sz w:val="16"/>
          <w:szCs w:val="16"/>
          <w:u w:val="single"/>
        </w:rPr>
      </w:pPr>
      <w:r>
        <w:rPr>
          <w:rFonts w:cs="Nazanin" w:hint="cs"/>
          <w:b/>
          <w:bCs/>
          <w:sz w:val="32"/>
          <w:szCs w:val="32"/>
          <w:rtl/>
        </w:rPr>
        <w:t>ب</w:t>
      </w:r>
      <w:r>
        <w:rPr>
          <w:rFonts w:ascii="Calibri" w:eastAsia="Times New Roman" w:hAnsi="Calibri" w:cs="Nazanin" w:hint="cs"/>
          <w:b/>
          <w:bCs/>
          <w:sz w:val="32"/>
          <w:szCs w:val="32"/>
          <w:rtl/>
        </w:rPr>
        <w:t xml:space="preserve">) </w:t>
      </w:r>
      <w:r w:rsidRPr="00444BF2">
        <w:rPr>
          <w:rFonts w:ascii="Calibri" w:eastAsia="Times New Roman" w:hAnsi="Calibri" w:cs="Nazanin" w:hint="cs"/>
          <w:b/>
          <w:bCs/>
          <w:sz w:val="32"/>
          <w:szCs w:val="32"/>
          <w:rtl/>
        </w:rPr>
        <w:t>خلاصه مقالات منتشر شده در كنگره هاي داخل و خارج</w:t>
      </w:r>
      <w:r>
        <w:rPr>
          <w:rFonts w:cs="B Nazanin" w:hint="cs"/>
          <w:sz w:val="16"/>
          <w:szCs w:val="16"/>
          <w:u w:val="single"/>
          <w:rtl/>
        </w:rPr>
        <w:t xml:space="preserve"> </w:t>
      </w:r>
    </w:p>
    <w:tbl>
      <w:tblPr>
        <w:bidiVisual/>
        <w:tblW w:w="5185" w:type="pct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3497"/>
        <w:gridCol w:w="2418"/>
        <w:gridCol w:w="2297"/>
      </w:tblGrid>
      <w:tr w:rsidR="00FA678B" w:rsidRPr="006772C9" w:rsidTr="00FA678B">
        <w:trPr>
          <w:jc w:val="center"/>
        </w:trPr>
        <w:tc>
          <w:tcPr>
            <w:tcW w:w="395" w:type="pct"/>
          </w:tcPr>
          <w:p w:rsidR="00FA678B" w:rsidRPr="006772C9" w:rsidRDefault="00FA678B" w:rsidP="006772C9">
            <w:pPr>
              <w:spacing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015" w:type="pct"/>
          </w:tcPr>
          <w:p w:rsidR="00FA678B" w:rsidRPr="006772C9" w:rsidRDefault="00FA678B" w:rsidP="006772C9">
            <w:pPr>
              <w:spacing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1254" w:type="pct"/>
          </w:tcPr>
          <w:p w:rsidR="00FA678B" w:rsidRPr="006772C9" w:rsidRDefault="00FA678B" w:rsidP="006772C9">
            <w:pPr>
              <w:spacing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 xml:space="preserve">عنوان کنگره، تاريخ و محل برگزاری </w:t>
            </w:r>
          </w:p>
        </w:tc>
        <w:tc>
          <w:tcPr>
            <w:tcW w:w="1336" w:type="pct"/>
          </w:tcPr>
          <w:p w:rsidR="00FA678B" w:rsidRPr="006772C9" w:rsidRDefault="00FA678B" w:rsidP="006772C9">
            <w:pPr>
              <w:spacing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اسامی نويسندگان به ترتیب درج در خلاصه مقاله</w:t>
            </w:r>
          </w:p>
        </w:tc>
      </w:tr>
      <w:tr w:rsidR="00FA678B" w:rsidRPr="006772C9" w:rsidTr="00FA678B">
        <w:trPr>
          <w:trHeight w:val="533"/>
          <w:jc w:val="center"/>
        </w:trPr>
        <w:tc>
          <w:tcPr>
            <w:tcW w:w="395" w:type="pct"/>
          </w:tcPr>
          <w:p w:rsidR="00FA678B" w:rsidRPr="006772C9" w:rsidRDefault="008A6607" w:rsidP="006772C9">
            <w:pPr>
              <w:spacing w:line="240" w:lineRule="auto"/>
              <w:jc w:val="lowKashida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15" w:type="pct"/>
          </w:tcPr>
          <w:p w:rsidR="00FA678B" w:rsidRPr="006772C9" w:rsidRDefault="00672C8C" w:rsidP="006772C9">
            <w:pPr>
              <w:spacing w:line="240" w:lineRule="auto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b/>
                <w:bCs/>
                <w:sz w:val="20"/>
                <w:szCs w:val="20"/>
              </w:rPr>
              <w:t>DETECTION OF CHLAMYDIA TRACHOMATIS IN FERTILE AND INFERTILE WOMEN IN SANANDAJ BY PCR</w:t>
            </w:r>
          </w:p>
        </w:tc>
        <w:tc>
          <w:tcPr>
            <w:tcW w:w="1254" w:type="pct"/>
          </w:tcPr>
          <w:p w:rsidR="006E4D78" w:rsidRPr="006E4D78" w:rsidRDefault="006E4D78" w:rsidP="006E4D78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6E4D78">
              <w:rPr>
                <w:rFonts w:cs="B Nazanin"/>
                <w:b/>
                <w:bCs/>
                <w:sz w:val="20"/>
                <w:szCs w:val="20"/>
              </w:rPr>
              <w:t>Iranian J Publ Health, Vol. 43, Supplementary Issue, No. 2, 2014</w:t>
            </w:r>
          </w:p>
          <w:p w:rsidR="008A0ABA" w:rsidRPr="006772C9" w:rsidRDefault="006E4D78" w:rsidP="006E4D78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E4D78">
              <w:rPr>
                <w:rFonts w:cs="B Nazanin"/>
                <w:b/>
                <w:bCs/>
                <w:sz w:val="20"/>
                <w:szCs w:val="20"/>
              </w:rPr>
              <w:t>Proceedings of “15th International Congress of Microbiology” Tehran, Iran, 26-28 Aug 2014</w:t>
            </w:r>
          </w:p>
        </w:tc>
        <w:tc>
          <w:tcPr>
            <w:tcW w:w="1336" w:type="pct"/>
          </w:tcPr>
          <w:p w:rsidR="00FA678B" w:rsidRPr="006772C9" w:rsidRDefault="00672C8C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b/>
                <w:bCs/>
                <w:sz w:val="20"/>
                <w:szCs w:val="20"/>
              </w:rPr>
              <w:t>Atefeh Mousavi, Rashid Ramezanzadeh, Fariba Farhadifar, Reza Mirnejad, Omid Zarei, Arash Ganizadeh, Shaho Menbari</w:t>
            </w:r>
          </w:p>
        </w:tc>
      </w:tr>
      <w:tr w:rsidR="00FA678B" w:rsidRPr="006772C9" w:rsidTr="00FA678B">
        <w:trPr>
          <w:trHeight w:val="457"/>
          <w:jc w:val="center"/>
        </w:trPr>
        <w:tc>
          <w:tcPr>
            <w:tcW w:w="395" w:type="pct"/>
          </w:tcPr>
          <w:p w:rsidR="00FA678B" w:rsidRPr="006772C9" w:rsidRDefault="008A6607" w:rsidP="006772C9">
            <w:pPr>
              <w:spacing w:line="240" w:lineRule="auto"/>
              <w:jc w:val="lowKashida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15" w:type="pct"/>
          </w:tcPr>
          <w:p w:rsidR="00FA678B" w:rsidRPr="006772C9" w:rsidRDefault="008A0ABA" w:rsidP="006772C9">
            <w:pPr>
              <w:spacing w:line="240" w:lineRule="auto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Nazanin"/>
                <w:b/>
                <w:bCs/>
                <w:sz w:val="20"/>
                <w:szCs w:val="20"/>
              </w:rPr>
              <w:t>Comparison of adenosine deaminase activity in chronic heart failure patients and healthy subjects</w:t>
            </w:r>
          </w:p>
        </w:tc>
        <w:tc>
          <w:tcPr>
            <w:tcW w:w="1254" w:type="pct"/>
          </w:tcPr>
          <w:p w:rsidR="00FA678B" w:rsidRPr="006772C9" w:rsidRDefault="008A0ABA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sz w:val="20"/>
                <w:szCs w:val="20"/>
              </w:rPr>
              <w:t>12th Iranian Congress of Biochemistry &amp; 4th International Congress of Biochemistry and Molecular Biology, Mashhad, Iran,2011</w:t>
            </w:r>
          </w:p>
        </w:tc>
        <w:tc>
          <w:tcPr>
            <w:tcW w:w="1336" w:type="pct"/>
          </w:tcPr>
          <w:p w:rsidR="00FA678B" w:rsidRPr="006772C9" w:rsidRDefault="00294368" w:rsidP="006772C9">
            <w:pPr>
              <w:tabs>
                <w:tab w:val="left" w:pos="278"/>
              </w:tabs>
              <w:bidi w:val="0"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sz w:val="20"/>
                <w:szCs w:val="20"/>
              </w:rPr>
              <w:t>Mohammad  Abdi,  Mohammad  Saleh  Wahedi,  Nasrin  Daneshkhah</w:t>
            </w:r>
            <w:r w:rsidRPr="006772C9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,</w:t>
            </w:r>
            <w:r w:rsidRPr="006772C9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Shaho Menbari</w:t>
            </w:r>
            <w:r w:rsidRPr="006772C9">
              <w:rPr>
                <w:rFonts w:cs="B Nazanin"/>
                <w:b/>
                <w:bCs/>
                <w:sz w:val="20"/>
                <w:szCs w:val="20"/>
              </w:rPr>
              <w:t>, Rezgar Rahbari, Abbas Ahmadi, Fariba Lahoorpour</w:t>
            </w:r>
          </w:p>
        </w:tc>
      </w:tr>
      <w:tr w:rsidR="00FA678B" w:rsidRPr="006772C9" w:rsidTr="00FA678B">
        <w:trPr>
          <w:trHeight w:val="516"/>
          <w:jc w:val="center"/>
        </w:trPr>
        <w:tc>
          <w:tcPr>
            <w:tcW w:w="395" w:type="pct"/>
          </w:tcPr>
          <w:p w:rsidR="00FA678B" w:rsidRPr="006772C9" w:rsidRDefault="008A6607" w:rsidP="006772C9">
            <w:pPr>
              <w:spacing w:line="240" w:lineRule="auto"/>
              <w:jc w:val="lowKashida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15" w:type="pct"/>
          </w:tcPr>
          <w:p w:rsidR="00FA678B" w:rsidRPr="006772C9" w:rsidRDefault="00FE7C15" w:rsidP="006772C9">
            <w:pPr>
              <w:spacing w:line="240" w:lineRule="auto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sz w:val="20"/>
                <w:szCs w:val="20"/>
              </w:rPr>
              <w:t>Prevalence of class 1 integrons among gram negative bacteria and relative antibiotic susceptibility during 2008-2010</w:t>
            </w:r>
          </w:p>
        </w:tc>
        <w:tc>
          <w:tcPr>
            <w:tcW w:w="1254" w:type="pct"/>
          </w:tcPr>
          <w:p w:rsidR="00FA678B" w:rsidRPr="006772C9" w:rsidRDefault="00FE7C15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color w:val="000000"/>
                <w:sz w:val="20"/>
                <w:szCs w:val="20"/>
              </w:rPr>
              <w:t>First international and 12</w:t>
            </w:r>
            <w:r w:rsidRPr="006772C9">
              <w:rPr>
                <w:rFonts w:cs="B Nazani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th </w:t>
            </w:r>
            <w:r w:rsidRPr="006772C9">
              <w:rPr>
                <w:rFonts w:cs="B Nazanin"/>
                <w:b/>
                <w:bCs/>
                <w:color w:val="000000"/>
                <w:sz w:val="20"/>
                <w:szCs w:val="20"/>
              </w:rPr>
              <w:t>Iranian congress of microbiology, Kermanshah,2011</w:t>
            </w:r>
          </w:p>
        </w:tc>
        <w:tc>
          <w:tcPr>
            <w:tcW w:w="1336" w:type="pct"/>
          </w:tcPr>
          <w:p w:rsidR="00FA678B" w:rsidRPr="006772C9" w:rsidRDefault="00FE7C15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Salimizand H, Naseri N, Menbari S, Ayoubian H, abdollahi SH, Azizi O.</w:t>
            </w:r>
          </w:p>
        </w:tc>
      </w:tr>
      <w:tr w:rsidR="00FA678B" w:rsidRPr="006772C9" w:rsidTr="00FA678B">
        <w:trPr>
          <w:trHeight w:val="492"/>
          <w:jc w:val="center"/>
        </w:trPr>
        <w:tc>
          <w:tcPr>
            <w:tcW w:w="395" w:type="pct"/>
          </w:tcPr>
          <w:p w:rsidR="00FA678B" w:rsidRPr="006772C9" w:rsidRDefault="008A6607" w:rsidP="006772C9">
            <w:pPr>
              <w:spacing w:line="240" w:lineRule="auto"/>
              <w:jc w:val="lowKashida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15" w:type="pct"/>
          </w:tcPr>
          <w:p w:rsidR="00FA678B" w:rsidRPr="006772C9" w:rsidRDefault="00FE7C15" w:rsidP="006772C9">
            <w:pPr>
              <w:spacing w:line="240" w:lineRule="auto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sz w:val="20"/>
                <w:szCs w:val="20"/>
              </w:rPr>
              <w:t xml:space="preserve">Identification, cloning and characterization of ScaD, a novel antigen from </w:t>
            </w:r>
            <w:r w:rsidRPr="006772C9">
              <w:rPr>
                <w:rFonts w:cs="B Nazanin"/>
                <w:b/>
                <w:bCs/>
                <w:i/>
                <w:iCs/>
                <w:sz w:val="20"/>
                <w:szCs w:val="20"/>
              </w:rPr>
              <w:t>Staphylococcus aureus</w:t>
            </w:r>
          </w:p>
        </w:tc>
        <w:tc>
          <w:tcPr>
            <w:tcW w:w="1254" w:type="pct"/>
          </w:tcPr>
          <w:p w:rsidR="00FA678B" w:rsidRPr="006772C9" w:rsidRDefault="00FE7C15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color w:val="000000"/>
                <w:sz w:val="20"/>
                <w:szCs w:val="20"/>
              </w:rPr>
              <w:t>19</w:t>
            </w:r>
            <w:r w:rsidRPr="006772C9">
              <w:rPr>
                <w:rFonts w:cs="B Nazani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th </w:t>
            </w:r>
            <w:r w:rsidRPr="006772C9">
              <w:rPr>
                <w:rFonts w:cs="B Nazanin"/>
                <w:b/>
                <w:bCs/>
                <w:color w:val="000000"/>
                <w:sz w:val="20"/>
                <w:szCs w:val="20"/>
              </w:rPr>
              <w:t>European Society of Clinical Microbiology and Infectious Diseases,Finland,2009</w:t>
            </w:r>
          </w:p>
        </w:tc>
        <w:tc>
          <w:tcPr>
            <w:tcW w:w="1336" w:type="pct"/>
          </w:tcPr>
          <w:p w:rsidR="00FA678B" w:rsidRPr="006772C9" w:rsidRDefault="00184E60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M.R. Pourmand,S. Menbari, S. Foster</w:t>
            </w:r>
          </w:p>
        </w:tc>
      </w:tr>
      <w:tr w:rsidR="00FA678B" w:rsidRPr="006772C9" w:rsidTr="00FA678B">
        <w:trPr>
          <w:trHeight w:val="528"/>
          <w:jc w:val="center"/>
        </w:trPr>
        <w:tc>
          <w:tcPr>
            <w:tcW w:w="395" w:type="pct"/>
          </w:tcPr>
          <w:p w:rsidR="00FA678B" w:rsidRPr="006772C9" w:rsidRDefault="008A6607" w:rsidP="006772C9">
            <w:pPr>
              <w:spacing w:line="240" w:lineRule="auto"/>
              <w:jc w:val="lowKashida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2015" w:type="pct"/>
          </w:tcPr>
          <w:p w:rsidR="00FA678B" w:rsidRPr="006772C9" w:rsidRDefault="00E505AE" w:rsidP="006772C9">
            <w:pPr>
              <w:spacing w:line="240" w:lineRule="auto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sz w:val="20"/>
                <w:szCs w:val="20"/>
              </w:rPr>
              <w:t>Study of resistance pattern antibiotic from isolated bacteria in ICUs</w:t>
            </w:r>
          </w:p>
        </w:tc>
        <w:tc>
          <w:tcPr>
            <w:tcW w:w="1254" w:type="pct"/>
          </w:tcPr>
          <w:p w:rsidR="00FA678B" w:rsidRPr="006772C9" w:rsidRDefault="00E505AE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sz w:val="20"/>
                <w:szCs w:val="20"/>
              </w:rPr>
              <w:t>4</w:t>
            </w:r>
            <w:r w:rsidRPr="006772C9">
              <w:rPr>
                <w:rFonts w:cs="B Nazanin"/>
                <w:b/>
                <w:bCs/>
                <w:sz w:val="20"/>
                <w:szCs w:val="20"/>
                <w:vertAlign w:val="superscript"/>
              </w:rPr>
              <w:t>th</w:t>
            </w:r>
            <w:r w:rsidRPr="006772C9">
              <w:rPr>
                <w:rFonts w:cs="B Nazanin"/>
                <w:b/>
                <w:bCs/>
                <w:sz w:val="20"/>
                <w:szCs w:val="20"/>
              </w:rPr>
              <w:t xml:space="preserve"> Iranian congress of clinical microbiology,Isfahan,2009</w:t>
            </w:r>
          </w:p>
        </w:tc>
        <w:tc>
          <w:tcPr>
            <w:tcW w:w="1336" w:type="pct"/>
          </w:tcPr>
          <w:p w:rsidR="00FA678B" w:rsidRPr="006772C9" w:rsidRDefault="00E505AE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772C9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Lahoorpour F, Afkhamzade AR, Menbari S, Vahedi MS, Abdi M.</w:t>
            </w:r>
          </w:p>
        </w:tc>
      </w:tr>
      <w:tr w:rsidR="00FA678B" w:rsidRPr="006772C9" w:rsidTr="00FA678B">
        <w:trPr>
          <w:trHeight w:val="600"/>
          <w:jc w:val="center"/>
        </w:trPr>
        <w:tc>
          <w:tcPr>
            <w:tcW w:w="395" w:type="pct"/>
          </w:tcPr>
          <w:p w:rsidR="00FA678B" w:rsidRPr="006772C9" w:rsidRDefault="008A6607" w:rsidP="006772C9">
            <w:pPr>
              <w:spacing w:line="240" w:lineRule="auto"/>
              <w:jc w:val="lowKashida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15" w:type="pct"/>
          </w:tcPr>
          <w:p w:rsidR="00FA678B" w:rsidRPr="006772C9" w:rsidRDefault="002B1D16" w:rsidP="006772C9">
            <w:pPr>
              <w:spacing w:line="240" w:lineRule="auto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کلونينگ، بيان و بررسي آنتي ژنيسيته يک ژن تازه شناسايي شده استافيلوکوک اورئوس به نام </w:t>
            </w:r>
            <w:r w:rsidRPr="006772C9">
              <w:rPr>
                <w:rFonts w:cs="B Nazanin"/>
                <w:b/>
                <w:bCs/>
                <w:sz w:val="20"/>
                <w:szCs w:val="20"/>
              </w:rPr>
              <w:t>SA0270</w:t>
            </w:r>
          </w:p>
        </w:tc>
        <w:tc>
          <w:tcPr>
            <w:tcW w:w="1254" w:type="pct"/>
          </w:tcPr>
          <w:p w:rsidR="00FA678B" w:rsidRPr="006772C9" w:rsidRDefault="002B1D16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 w:hint="cs"/>
                <w:b/>
                <w:bCs/>
                <w:sz w:val="20"/>
                <w:szCs w:val="20"/>
                <w:rtl/>
              </w:rPr>
              <w:t>نهمين کنگره سراسري ميکروب شناسي ايران، کرمان، 1386</w:t>
            </w:r>
          </w:p>
        </w:tc>
        <w:tc>
          <w:tcPr>
            <w:tcW w:w="1336" w:type="pct"/>
          </w:tcPr>
          <w:p w:rsidR="00FA678B" w:rsidRPr="006772C9" w:rsidRDefault="002B1D16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772C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امير قاسمي، محمد رضا پورمند، شاهو منبري، محمد خليفه قلي، ناديا مرداني</w:t>
            </w:r>
          </w:p>
        </w:tc>
      </w:tr>
      <w:tr w:rsidR="00FA678B" w:rsidRPr="006772C9" w:rsidTr="00FA678B">
        <w:trPr>
          <w:trHeight w:val="600"/>
          <w:jc w:val="center"/>
        </w:trPr>
        <w:tc>
          <w:tcPr>
            <w:tcW w:w="395" w:type="pct"/>
          </w:tcPr>
          <w:p w:rsidR="00FA678B" w:rsidRPr="006772C9" w:rsidRDefault="008A6607" w:rsidP="006772C9">
            <w:pPr>
              <w:spacing w:line="240" w:lineRule="auto"/>
              <w:jc w:val="lowKashida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15" w:type="pct"/>
          </w:tcPr>
          <w:p w:rsidR="00FA678B" w:rsidRPr="006772C9" w:rsidRDefault="008A6607" w:rsidP="006772C9">
            <w:pPr>
              <w:spacing w:line="240" w:lineRule="auto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مقايسه سطح سرمي آنزيم آدنوزين دآميناز در بيماران </w:t>
            </w:r>
            <w:r w:rsidRPr="006772C9">
              <w:rPr>
                <w:rFonts w:cs="B Nazanin"/>
                <w:b/>
                <w:bCs/>
                <w:sz w:val="20"/>
                <w:szCs w:val="20"/>
              </w:rPr>
              <w:t>HIV</w:t>
            </w:r>
            <w:r w:rsidRPr="006772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مثبت، بيمارن </w:t>
            </w:r>
            <w:r w:rsidRPr="006772C9">
              <w:rPr>
                <w:rFonts w:cs="B Nazanin"/>
                <w:b/>
                <w:bCs/>
                <w:sz w:val="20"/>
                <w:szCs w:val="20"/>
              </w:rPr>
              <w:t xml:space="preserve">HIV </w:t>
            </w:r>
            <w:r w:rsidRPr="006772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6772C9">
              <w:rPr>
                <w:rFonts w:cs="B Nazanin"/>
                <w:b/>
                <w:bCs/>
                <w:sz w:val="20"/>
                <w:szCs w:val="20"/>
              </w:rPr>
              <w:t>HBV</w:t>
            </w:r>
            <w:r w:rsidRPr="006772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مثبت و افراد سالم</w:t>
            </w:r>
          </w:p>
        </w:tc>
        <w:tc>
          <w:tcPr>
            <w:tcW w:w="1254" w:type="pct"/>
          </w:tcPr>
          <w:p w:rsidR="00FA678B" w:rsidRPr="006772C9" w:rsidRDefault="008A6607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sz w:val="20"/>
                <w:szCs w:val="20"/>
                <w:rtl/>
              </w:rPr>
            </w:pPr>
            <w:r w:rsidRPr="006772C9">
              <w:rPr>
                <w:rFonts w:cs="B Nazanin" w:hint="cs"/>
                <w:b/>
                <w:bCs/>
                <w:sz w:val="20"/>
                <w:szCs w:val="20"/>
                <w:rtl/>
              </w:rPr>
              <w:t>يازدهمين کنگره سراسري بيوشيمي، قزوین، 1389</w:t>
            </w:r>
          </w:p>
        </w:tc>
        <w:tc>
          <w:tcPr>
            <w:tcW w:w="1336" w:type="pct"/>
          </w:tcPr>
          <w:p w:rsidR="00FA678B" w:rsidRPr="006772C9" w:rsidRDefault="008A6607" w:rsidP="006772C9">
            <w:pPr>
              <w:spacing w:line="240" w:lineRule="auto"/>
              <w:jc w:val="center"/>
              <w:rPr>
                <w:rFonts w:ascii="Calibri" w:eastAsia="Times New Roman" w:hAnsi="Calibri" w:cs="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772C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محمد عبدي، محمد صالح واحدي، شاهو منبري، فريبا لاهورپور، عباس احمدي، رزگار رهبري</w:t>
            </w:r>
          </w:p>
        </w:tc>
      </w:tr>
      <w:tr w:rsidR="00FE7E84" w:rsidRPr="006772C9" w:rsidTr="00FA678B">
        <w:trPr>
          <w:trHeight w:val="600"/>
          <w:jc w:val="center"/>
        </w:trPr>
        <w:tc>
          <w:tcPr>
            <w:tcW w:w="395" w:type="pct"/>
          </w:tcPr>
          <w:p w:rsidR="00FE7E84" w:rsidRPr="006772C9" w:rsidRDefault="00FE7E84" w:rsidP="006772C9">
            <w:pPr>
              <w:spacing w:line="240" w:lineRule="auto"/>
              <w:jc w:val="lowKashida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15" w:type="pct"/>
          </w:tcPr>
          <w:p w:rsidR="00FE7E84" w:rsidRPr="006772C9" w:rsidRDefault="00FE7E84" w:rsidP="00FE7E84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مقاومت سروتایپهای مختلف شیگلا به آنتی بیوتیک و ارتباط آن با نواحی ژنی روی پاتوژنیسیتی ایلاندها در مبتلایان به اسهال خونی</w:t>
            </w:r>
          </w:p>
        </w:tc>
        <w:tc>
          <w:tcPr>
            <w:tcW w:w="1254" w:type="pct"/>
          </w:tcPr>
          <w:p w:rsidR="00FE7E84" w:rsidRPr="006772C9" w:rsidRDefault="00FE7E84" w:rsidP="00FE7E84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دومین سمینار انتریک پاتوژن، سنندج، 1389</w:t>
            </w:r>
          </w:p>
        </w:tc>
        <w:tc>
          <w:tcPr>
            <w:tcW w:w="1336" w:type="pct"/>
          </w:tcPr>
          <w:p w:rsidR="00FE7E84" w:rsidRPr="006772C9" w:rsidRDefault="00FE7E84" w:rsidP="00FE7E84">
            <w:pPr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سید اشرف حسینی، کیومرث رشیدی، نسرین بهمنی، شاهو منبری، هیمن سلیمی زند، فردین غریبی</w:t>
            </w:r>
          </w:p>
        </w:tc>
      </w:tr>
      <w:tr w:rsidR="00FE7E84" w:rsidRPr="006772C9" w:rsidTr="00FA678B">
        <w:trPr>
          <w:trHeight w:val="600"/>
          <w:jc w:val="center"/>
        </w:trPr>
        <w:tc>
          <w:tcPr>
            <w:tcW w:w="395" w:type="pct"/>
          </w:tcPr>
          <w:p w:rsidR="00FE7E84" w:rsidRDefault="00FE7E84" w:rsidP="006772C9">
            <w:pPr>
              <w:spacing w:line="240" w:lineRule="auto"/>
              <w:jc w:val="lowKashida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15" w:type="pct"/>
          </w:tcPr>
          <w:p w:rsidR="00FE7E84" w:rsidRDefault="00FE7E84" w:rsidP="00FE7E84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مقایسه سطح سرمی آنزیم آدنوزین دآمیناز در بیماران </w:t>
            </w:r>
            <w:r>
              <w:rPr>
                <w:rFonts w:cs="B Nazanin"/>
                <w:b/>
                <w:bCs/>
                <w:sz w:val="20"/>
                <w:szCs w:val="20"/>
              </w:rPr>
              <w:t>HIV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مثبت و بیماران مبتلا به عفونت همزمان </w:t>
            </w:r>
            <w:r>
              <w:rPr>
                <w:rFonts w:cs="B Nazanin"/>
                <w:b/>
                <w:bCs/>
                <w:sz w:val="20"/>
                <w:szCs w:val="20"/>
              </w:rPr>
              <w:t>HIV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r>
              <w:rPr>
                <w:rFonts w:cs="B Nazanin"/>
                <w:b/>
                <w:bCs/>
                <w:sz w:val="20"/>
                <w:szCs w:val="20"/>
              </w:rPr>
              <w:t>HBV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ارتباط آن با تعداد سلول های </w:t>
            </w:r>
            <w:r>
              <w:rPr>
                <w:rFonts w:cs="B Nazanin"/>
                <w:b/>
                <w:bCs/>
                <w:sz w:val="20"/>
                <w:szCs w:val="20"/>
              </w:rPr>
              <w:t>CD4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مثبت </w:t>
            </w:r>
          </w:p>
        </w:tc>
        <w:tc>
          <w:tcPr>
            <w:tcW w:w="1254" w:type="pct"/>
          </w:tcPr>
          <w:p w:rsidR="00FE7E84" w:rsidRDefault="00FE7E84" w:rsidP="00FE7E84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سومین کنگره آزمایشگاه و بالین </w:t>
            </w:r>
          </w:p>
          <w:p w:rsidR="00FE7E84" w:rsidRDefault="00FE7E84" w:rsidP="00FE7E84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  <w:p w:rsidR="00FE7E84" w:rsidRDefault="00FE7E84" w:rsidP="00FE7E84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336" w:type="pct"/>
          </w:tcPr>
          <w:p w:rsidR="00FE7E84" w:rsidRDefault="00FE7E84" w:rsidP="00FE7E84">
            <w:pPr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محمد عبدی، محمد صالح واحدی، شاهو منبری، فریبا لاهورپور، عباس احمدی، رزگار رهبری</w:t>
            </w:r>
          </w:p>
        </w:tc>
      </w:tr>
    </w:tbl>
    <w:p w:rsidR="00FA678B" w:rsidRDefault="00FA678B" w:rsidP="00FA678B">
      <w:pPr>
        <w:rPr>
          <w:rFonts w:cs="B Nazanin"/>
          <w:sz w:val="28"/>
          <w:szCs w:val="28"/>
          <w:rtl/>
        </w:rPr>
      </w:pPr>
    </w:p>
    <w:p w:rsidR="00FA678B" w:rsidRDefault="00FA678B" w:rsidP="00FA678B">
      <w:pPr>
        <w:rPr>
          <w:rFonts w:cs="Nazanin"/>
          <w:b/>
          <w:bCs/>
          <w:sz w:val="32"/>
          <w:szCs w:val="32"/>
          <w:rtl/>
        </w:rPr>
      </w:pPr>
    </w:p>
    <w:p w:rsidR="00FA678B" w:rsidRPr="00D360F5" w:rsidRDefault="00FA678B" w:rsidP="00D360F5">
      <w:pPr>
        <w:rPr>
          <w:rFonts w:ascii="Calibri" w:eastAsia="Times New Roman" w:hAnsi="Calibri"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ج</w:t>
      </w:r>
      <w:r>
        <w:rPr>
          <w:rFonts w:ascii="Calibri" w:eastAsia="Times New Roman" w:hAnsi="Calibri" w:cs="Nazanin" w:hint="cs"/>
          <w:b/>
          <w:bCs/>
          <w:sz w:val="32"/>
          <w:szCs w:val="32"/>
          <w:rtl/>
        </w:rPr>
        <w:t xml:space="preserve">) </w:t>
      </w:r>
      <w:r w:rsidRPr="00444BF2">
        <w:rPr>
          <w:rFonts w:ascii="Calibri" w:eastAsia="Times New Roman" w:hAnsi="Calibri" w:cs="Nazanin" w:hint="cs"/>
          <w:b/>
          <w:bCs/>
          <w:sz w:val="32"/>
          <w:szCs w:val="32"/>
          <w:rtl/>
        </w:rPr>
        <w:t>ساير فعاليت های پژوهشی</w:t>
      </w:r>
      <w:r>
        <w:rPr>
          <w:rFonts w:ascii="Calibri" w:eastAsia="Times New Roman" w:hAnsi="Calibri" w:cs="Nazanin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0" w:type="auto"/>
        <w:jc w:val="center"/>
        <w:tblInd w:w="-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5252"/>
        <w:gridCol w:w="909"/>
      </w:tblGrid>
      <w:tr w:rsidR="00FA678B" w:rsidRPr="00D97248" w:rsidTr="003E7872">
        <w:trPr>
          <w:jc w:val="center"/>
        </w:trPr>
        <w:tc>
          <w:tcPr>
            <w:tcW w:w="871" w:type="dxa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D97248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252" w:type="dxa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D97248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  <w:tc>
          <w:tcPr>
            <w:tcW w:w="909" w:type="dxa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D97248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تعداد</w:t>
            </w: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1</w:t>
            </w:r>
          </w:p>
        </w:tc>
        <w:tc>
          <w:tcPr>
            <w:tcW w:w="5252" w:type="dxa"/>
            <w:vAlign w:val="center"/>
          </w:tcPr>
          <w:p w:rsidR="00FA678B" w:rsidRPr="00D97248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تاليف كتاب</w:t>
            </w:r>
          </w:p>
        </w:tc>
        <w:tc>
          <w:tcPr>
            <w:tcW w:w="909" w:type="dxa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2</w:t>
            </w:r>
          </w:p>
        </w:tc>
        <w:tc>
          <w:tcPr>
            <w:tcW w:w="5252" w:type="dxa"/>
            <w:vAlign w:val="center"/>
          </w:tcPr>
          <w:p w:rsidR="00FA678B" w:rsidRPr="00D97248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ترجمه كتاب</w:t>
            </w:r>
          </w:p>
        </w:tc>
        <w:tc>
          <w:tcPr>
            <w:tcW w:w="909" w:type="dxa"/>
          </w:tcPr>
          <w:p w:rsidR="00FA678B" w:rsidRPr="00D97248" w:rsidRDefault="00D9742A" w:rsidP="003E7872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Mitra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3</w:t>
            </w:r>
          </w:p>
        </w:tc>
        <w:tc>
          <w:tcPr>
            <w:tcW w:w="5252" w:type="dxa"/>
            <w:vAlign w:val="center"/>
          </w:tcPr>
          <w:p w:rsidR="00FA678B" w:rsidRPr="00D97248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تجديد چاپ كتاب</w:t>
            </w:r>
          </w:p>
        </w:tc>
        <w:tc>
          <w:tcPr>
            <w:tcW w:w="909" w:type="dxa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4</w:t>
            </w:r>
          </w:p>
        </w:tc>
        <w:tc>
          <w:tcPr>
            <w:tcW w:w="5252" w:type="dxa"/>
            <w:vAlign w:val="center"/>
          </w:tcPr>
          <w:p w:rsidR="00FA678B" w:rsidRPr="00D97248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ويراستاري كتاب</w:t>
            </w:r>
          </w:p>
        </w:tc>
        <w:tc>
          <w:tcPr>
            <w:tcW w:w="909" w:type="dxa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5</w:t>
            </w:r>
          </w:p>
        </w:tc>
        <w:tc>
          <w:tcPr>
            <w:tcW w:w="5252" w:type="dxa"/>
            <w:vAlign w:val="center"/>
          </w:tcPr>
          <w:p w:rsidR="00FA678B" w:rsidRPr="00D97248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 xml:space="preserve">طراحي سيستم ، روش ها و خدمات جديد در كشور </w:t>
            </w:r>
          </w:p>
        </w:tc>
        <w:tc>
          <w:tcPr>
            <w:tcW w:w="909" w:type="dxa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6</w:t>
            </w:r>
          </w:p>
        </w:tc>
        <w:tc>
          <w:tcPr>
            <w:tcW w:w="5252" w:type="dxa"/>
            <w:vAlign w:val="center"/>
          </w:tcPr>
          <w:p w:rsidR="00FA678B" w:rsidRPr="00D97248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طراحي سيستم ... در منطقه تحت پوشش دانشگاه</w:t>
            </w:r>
          </w:p>
        </w:tc>
        <w:tc>
          <w:tcPr>
            <w:tcW w:w="909" w:type="dxa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lastRenderedPageBreak/>
              <w:t>7</w:t>
            </w:r>
          </w:p>
        </w:tc>
        <w:tc>
          <w:tcPr>
            <w:tcW w:w="5252" w:type="dxa"/>
            <w:vAlign w:val="center"/>
          </w:tcPr>
          <w:p w:rsidR="00FA678B" w:rsidRPr="00D97248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اختراع و اكتشاف ثبت شده (داخل و خارج)</w:t>
            </w:r>
          </w:p>
        </w:tc>
        <w:tc>
          <w:tcPr>
            <w:tcW w:w="909" w:type="dxa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8</w:t>
            </w:r>
          </w:p>
        </w:tc>
        <w:tc>
          <w:tcPr>
            <w:tcW w:w="5252" w:type="dxa"/>
            <w:vAlign w:val="center"/>
          </w:tcPr>
          <w:p w:rsidR="00FA678B" w:rsidRPr="00D97248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 w:rsidRPr="00D97248">
              <w:rPr>
                <w:rFonts w:ascii="Calibri" w:eastAsia="Times New Roman" w:hAnsi="Calibri" w:cs="B Mitra" w:hint="cs"/>
                <w:rtl/>
              </w:rPr>
              <w:t>كار جديد</w:t>
            </w:r>
            <w:r w:rsidR="00E8289E">
              <w:rPr>
                <w:rFonts w:ascii="Calibri" w:eastAsia="Times New Roman" w:hAnsi="Calibri" w:cs="B Mitra"/>
              </w:rPr>
              <w:t xml:space="preserve"> </w:t>
            </w:r>
            <w:r w:rsidR="00E8289E">
              <w:rPr>
                <w:rFonts w:ascii="Calibri" w:eastAsia="Times New Roman" w:hAnsi="Calibri" w:cs="Mitra" w:hint="cs"/>
                <w:b/>
                <w:bCs/>
                <w:sz w:val="32"/>
                <w:szCs w:val="32"/>
                <w:rtl/>
              </w:rPr>
              <w:t xml:space="preserve">ثبت ژن در بانک اطلاعاتی </w:t>
            </w:r>
            <w:r w:rsidR="00E8289E">
              <w:rPr>
                <w:rFonts w:ascii="Calibri" w:eastAsia="Times New Roman" w:hAnsi="Calibri" w:cs="Mitra"/>
                <w:b/>
                <w:bCs/>
                <w:sz w:val="32"/>
                <w:szCs w:val="32"/>
              </w:rPr>
              <w:t>Pubmed</w:t>
            </w:r>
          </w:p>
        </w:tc>
        <w:tc>
          <w:tcPr>
            <w:tcW w:w="909" w:type="dxa"/>
          </w:tcPr>
          <w:p w:rsidR="00FA678B" w:rsidRPr="00D97248" w:rsidRDefault="00E8289E" w:rsidP="00E8289E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C7943">
              <w:rPr>
                <w:rFonts w:ascii="Calibri" w:eastAsia="Times New Roman" w:hAnsi="Calibri" w:cs="Mitra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ascii="Calibri" w:eastAsia="Times New Roman" w:hAnsi="Calibri" w:cs="Mitra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Pr="00D97248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>
              <w:rPr>
                <w:rFonts w:ascii="Calibri" w:eastAsia="Times New Roman" w:hAnsi="Calibri" w:cs="B Mitra" w:hint="cs"/>
                <w:rtl/>
              </w:rPr>
              <w:t>9</w:t>
            </w:r>
          </w:p>
        </w:tc>
        <w:tc>
          <w:tcPr>
            <w:tcW w:w="5252" w:type="dxa"/>
            <w:vAlign w:val="center"/>
          </w:tcPr>
          <w:p w:rsidR="00FA678B" w:rsidRPr="00D97248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>
              <w:rPr>
                <w:rFonts w:ascii="Calibri" w:eastAsia="Times New Roman" w:hAnsi="Calibri" w:cs="B Mitra" w:hint="cs"/>
                <w:rtl/>
              </w:rPr>
              <w:t>تعداد طرح های پژوهشی به عنوان مجری</w:t>
            </w:r>
          </w:p>
        </w:tc>
        <w:tc>
          <w:tcPr>
            <w:tcW w:w="909" w:type="dxa"/>
          </w:tcPr>
          <w:p w:rsidR="00FA678B" w:rsidRPr="00D97248" w:rsidRDefault="00FD44EA" w:rsidP="003E7872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Mitra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FA678B" w:rsidRPr="00D97248" w:rsidTr="003E7872">
        <w:trPr>
          <w:jc w:val="center"/>
        </w:trPr>
        <w:tc>
          <w:tcPr>
            <w:tcW w:w="871" w:type="dxa"/>
            <w:vAlign w:val="center"/>
          </w:tcPr>
          <w:p w:rsidR="00FA678B" w:rsidRDefault="00FA678B" w:rsidP="003E7872">
            <w:pPr>
              <w:jc w:val="center"/>
              <w:rPr>
                <w:rFonts w:ascii="Calibri" w:eastAsia="Times New Roman" w:hAnsi="Calibri" w:cs="B Mitra"/>
                <w:rtl/>
              </w:rPr>
            </w:pPr>
            <w:r>
              <w:rPr>
                <w:rFonts w:ascii="Calibri" w:eastAsia="Times New Roman" w:hAnsi="Calibri" w:cs="B Mitra" w:hint="cs"/>
                <w:rtl/>
              </w:rPr>
              <w:t>10</w:t>
            </w:r>
          </w:p>
        </w:tc>
        <w:tc>
          <w:tcPr>
            <w:tcW w:w="5252" w:type="dxa"/>
            <w:vAlign w:val="center"/>
          </w:tcPr>
          <w:p w:rsidR="00FA678B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>
              <w:rPr>
                <w:rFonts w:ascii="Calibri" w:eastAsia="Times New Roman" w:hAnsi="Calibri" w:cs="B Mitra" w:hint="cs"/>
                <w:rtl/>
              </w:rPr>
              <w:t>تعداد طرح های پژوهشی به عنوان همکار طرح</w:t>
            </w:r>
          </w:p>
        </w:tc>
        <w:tc>
          <w:tcPr>
            <w:tcW w:w="909" w:type="dxa"/>
          </w:tcPr>
          <w:p w:rsidR="00FA678B" w:rsidRPr="00D97248" w:rsidRDefault="00FD44EA" w:rsidP="003E7872">
            <w:pPr>
              <w:jc w:val="center"/>
              <w:rPr>
                <w:rFonts w:ascii="Calibri" w:eastAsia="Times New Roman" w:hAnsi="Calibri" w:cs="Mitra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Mitra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</w:tbl>
    <w:p w:rsidR="000E10DB" w:rsidRDefault="000E10DB" w:rsidP="00FA678B">
      <w:pPr>
        <w:rPr>
          <w:rFonts w:cs="B Titr"/>
          <w:i/>
          <w:sz w:val="20"/>
          <w:szCs w:val="20"/>
          <w:rtl/>
        </w:rPr>
      </w:pPr>
    </w:p>
    <w:p w:rsidR="00FD44EA" w:rsidRDefault="00FD44EA" w:rsidP="00FA678B">
      <w:pPr>
        <w:rPr>
          <w:rFonts w:cs="B Titr"/>
          <w:b/>
          <w:bCs/>
        </w:rPr>
      </w:pPr>
    </w:p>
    <w:p w:rsidR="00FA678B" w:rsidRPr="00D360F5" w:rsidRDefault="00FA678B" w:rsidP="00D360F5">
      <w:pPr>
        <w:rPr>
          <w:rFonts w:ascii="Calibri" w:eastAsia="Times New Roman" w:hAnsi="Calibri" w:cs="B Titr"/>
          <w:b/>
          <w:bCs/>
          <w:rtl/>
        </w:rPr>
      </w:pPr>
      <w:r w:rsidRPr="00D634C2">
        <w:rPr>
          <w:rFonts w:cs="B Titr" w:hint="cs"/>
          <w:b/>
          <w:bCs/>
          <w:rtl/>
        </w:rPr>
        <w:t>د</w:t>
      </w:r>
      <w:r>
        <w:rPr>
          <w:rFonts w:ascii="Calibri" w:eastAsia="Times New Roman" w:hAnsi="Calibri" w:cs="B Titr" w:hint="cs"/>
          <w:b/>
          <w:bCs/>
          <w:rtl/>
        </w:rPr>
        <w:t>)</w:t>
      </w:r>
      <w:r w:rsidR="00D360F5">
        <w:rPr>
          <w:rFonts w:ascii="Calibri" w:eastAsia="Times New Roman" w:hAnsi="Calibri" w:cs="B Titr" w:hint="cs"/>
          <w:b/>
          <w:bCs/>
          <w:rtl/>
        </w:rPr>
        <w:t xml:space="preserve"> جدول كميت تدريس</w:t>
      </w:r>
    </w:p>
    <w:tbl>
      <w:tblPr>
        <w:bidiVisual/>
        <w:tblW w:w="954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6"/>
        <w:gridCol w:w="630"/>
        <w:gridCol w:w="630"/>
        <w:gridCol w:w="1980"/>
        <w:gridCol w:w="720"/>
        <w:gridCol w:w="1170"/>
      </w:tblGrid>
      <w:tr w:rsidR="007D4766" w:rsidRPr="008C2BD0" w:rsidTr="00923A86">
        <w:tc>
          <w:tcPr>
            <w:tcW w:w="4416" w:type="dxa"/>
            <w:vAlign w:val="center"/>
          </w:tcPr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30" w:type="dxa"/>
            <w:vAlign w:val="center"/>
          </w:tcPr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30" w:type="dxa"/>
            <w:vAlign w:val="center"/>
          </w:tcPr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واحد معادل</w:t>
            </w:r>
          </w:p>
        </w:tc>
        <w:tc>
          <w:tcPr>
            <w:tcW w:w="1980" w:type="dxa"/>
            <w:vAlign w:val="center"/>
          </w:tcPr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720" w:type="dxa"/>
            <w:vAlign w:val="center"/>
          </w:tcPr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تکراری در یک ترم</w:t>
            </w:r>
          </w:p>
        </w:tc>
        <w:tc>
          <w:tcPr>
            <w:tcW w:w="1170" w:type="dxa"/>
            <w:vAlign w:val="center"/>
          </w:tcPr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براي اولين بار</w:t>
            </w:r>
          </w:p>
        </w:tc>
      </w:tr>
      <w:tr w:rsidR="007D4766" w:rsidRPr="008C2BD0" w:rsidTr="00923A86">
        <w:trPr>
          <w:trHeight w:val="1205"/>
        </w:trPr>
        <w:tc>
          <w:tcPr>
            <w:tcW w:w="4416" w:type="dxa"/>
            <w:vAlign w:val="center"/>
          </w:tcPr>
          <w:p w:rsidR="00FA678B" w:rsidRPr="008C2BD0" w:rsidRDefault="0065055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</w:t>
            </w:r>
            <w:r w:rsidR="00CA0F30"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( علوم آزمایشگاهی)</w:t>
            </w:r>
          </w:p>
        </w:tc>
        <w:tc>
          <w:tcPr>
            <w:tcW w:w="630" w:type="dxa"/>
            <w:vAlign w:val="center"/>
          </w:tcPr>
          <w:p w:rsidR="00FA678B" w:rsidRPr="008C2BD0" w:rsidRDefault="0065055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30" w:type="dxa"/>
            <w:vAlign w:val="center"/>
          </w:tcPr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FA678B" w:rsidRPr="008C2BD0" w:rsidRDefault="0065055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88-87</w:t>
            </w:r>
          </w:p>
        </w:tc>
        <w:tc>
          <w:tcPr>
            <w:tcW w:w="720" w:type="dxa"/>
            <w:vAlign w:val="center"/>
          </w:tcPr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FA678B" w:rsidRPr="008C2BD0" w:rsidRDefault="0065055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  <w:p w:rsidR="00FA678B" w:rsidRPr="008C2BD0" w:rsidRDefault="00FA678B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475"/>
        </w:trPr>
        <w:tc>
          <w:tcPr>
            <w:tcW w:w="4416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3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88-87</w:t>
            </w:r>
          </w:p>
        </w:tc>
        <w:tc>
          <w:tcPr>
            <w:tcW w:w="72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8"/>
        </w:trPr>
        <w:tc>
          <w:tcPr>
            <w:tcW w:w="4416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3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A0F30" w:rsidRPr="008C2BD0" w:rsidRDefault="00CA0F30" w:rsidP="007D4766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89-88</w:t>
            </w:r>
          </w:p>
        </w:tc>
        <w:tc>
          <w:tcPr>
            <w:tcW w:w="72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394"/>
        </w:trPr>
        <w:tc>
          <w:tcPr>
            <w:tcW w:w="4416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3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A0F30" w:rsidRPr="008C2BD0" w:rsidRDefault="00CA0F30" w:rsidP="007D4766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89-88</w:t>
            </w:r>
          </w:p>
        </w:tc>
        <w:tc>
          <w:tcPr>
            <w:tcW w:w="72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A0F30" w:rsidRPr="008C2BD0" w:rsidRDefault="00CA0F3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438"/>
        </w:trPr>
        <w:tc>
          <w:tcPr>
            <w:tcW w:w="4416" w:type="dxa"/>
            <w:vAlign w:val="center"/>
          </w:tcPr>
          <w:p w:rsidR="00BF4A2F" w:rsidRPr="008C2BD0" w:rsidRDefault="005F74E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میکروب شناسی و انگل شناسی </w:t>
            </w:r>
            <w:r w:rsidR="00CA0F30"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(فوریت پزشکی)</w:t>
            </w:r>
          </w:p>
        </w:tc>
        <w:tc>
          <w:tcPr>
            <w:tcW w:w="630" w:type="dxa"/>
            <w:vAlign w:val="center"/>
          </w:tcPr>
          <w:p w:rsidR="00BF4A2F" w:rsidRPr="008C2BD0" w:rsidRDefault="005F74E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1.5</w:t>
            </w:r>
          </w:p>
        </w:tc>
        <w:tc>
          <w:tcPr>
            <w:tcW w:w="630" w:type="dxa"/>
            <w:vAlign w:val="center"/>
          </w:tcPr>
          <w:p w:rsidR="00BF4A2F" w:rsidRPr="008C2BD0" w:rsidRDefault="00BF4A2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BF4A2F" w:rsidRPr="008C2BD0" w:rsidRDefault="00BF4A2F" w:rsidP="007D4766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90-89</w:t>
            </w:r>
          </w:p>
        </w:tc>
        <w:tc>
          <w:tcPr>
            <w:tcW w:w="720" w:type="dxa"/>
            <w:vAlign w:val="center"/>
          </w:tcPr>
          <w:p w:rsidR="00BF4A2F" w:rsidRPr="008C2BD0" w:rsidRDefault="00BF4A2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F4A2F" w:rsidRPr="008C2BD0" w:rsidRDefault="005F74E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378"/>
        </w:trPr>
        <w:tc>
          <w:tcPr>
            <w:tcW w:w="4416" w:type="dxa"/>
            <w:vAlign w:val="center"/>
          </w:tcPr>
          <w:p w:rsidR="00031795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ميکروبيولوژي </w:t>
            </w:r>
            <w:r w:rsidR="00CA0F30"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(پزشکی)</w:t>
            </w:r>
          </w:p>
        </w:tc>
        <w:tc>
          <w:tcPr>
            <w:tcW w:w="630" w:type="dxa"/>
            <w:vAlign w:val="center"/>
          </w:tcPr>
          <w:p w:rsidR="00031795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031795" w:rsidRPr="008C2BD0" w:rsidRDefault="00031795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031795" w:rsidRPr="008C2BD0" w:rsidRDefault="00031795" w:rsidP="007D4766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90-89</w:t>
            </w:r>
          </w:p>
        </w:tc>
        <w:tc>
          <w:tcPr>
            <w:tcW w:w="720" w:type="dxa"/>
            <w:vAlign w:val="center"/>
          </w:tcPr>
          <w:p w:rsidR="00031795" w:rsidRPr="008C2BD0" w:rsidRDefault="00031795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031795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363"/>
        </w:trPr>
        <w:tc>
          <w:tcPr>
            <w:tcW w:w="4416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ميکروبيولوژي </w:t>
            </w:r>
            <w:r w:rsidR="00CA0F30"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(اتاق عمل)</w:t>
            </w:r>
          </w:p>
        </w:tc>
        <w:tc>
          <w:tcPr>
            <w:tcW w:w="630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E346A" w:rsidRPr="008C2BD0" w:rsidRDefault="00CE346A" w:rsidP="007D4766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90-89</w:t>
            </w:r>
          </w:p>
        </w:tc>
        <w:tc>
          <w:tcPr>
            <w:tcW w:w="720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423"/>
        </w:trPr>
        <w:tc>
          <w:tcPr>
            <w:tcW w:w="4416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ميکروبيولوژي</w:t>
            </w:r>
            <w:r w:rsidR="00E25655"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عملی</w:t>
            </w: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0F30"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(پرستاری)</w:t>
            </w:r>
          </w:p>
        </w:tc>
        <w:tc>
          <w:tcPr>
            <w:tcW w:w="630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E346A" w:rsidRPr="008C2BD0" w:rsidRDefault="00CE346A" w:rsidP="007D4766">
            <w:pPr>
              <w:tabs>
                <w:tab w:val="left" w:pos="27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90-89</w:t>
            </w:r>
          </w:p>
        </w:tc>
        <w:tc>
          <w:tcPr>
            <w:tcW w:w="720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E346A" w:rsidRPr="008C2BD0" w:rsidRDefault="00CE346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1213"/>
        </w:trPr>
        <w:tc>
          <w:tcPr>
            <w:tcW w:w="4416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91-90</w:t>
            </w:r>
          </w:p>
        </w:tc>
        <w:tc>
          <w:tcPr>
            <w:tcW w:w="72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D219E" w:rsidRPr="008C2BD0" w:rsidRDefault="00FE297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579"/>
        </w:trPr>
        <w:tc>
          <w:tcPr>
            <w:tcW w:w="4416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ميکروبيولوژي و استریلیزاسیون (هوشبری)</w:t>
            </w:r>
          </w:p>
        </w:tc>
        <w:tc>
          <w:tcPr>
            <w:tcW w:w="630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3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91-90</w:t>
            </w:r>
          </w:p>
        </w:tc>
        <w:tc>
          <w:tcPr>
            <w:tcW w:w="72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454"/>
        </w:trPr>
        <w:tc>
          <w:tcPr>
            <w:tcW w:w="4416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ميکروبيولوژي (پرستاری)</w:t>
            </w:r>
          </w:p>
        </w:tc>
        <w:tc>
          <w:tcPr>
            <w:tcW w:w="630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91-90</w:t>
            </w:r>
          </w:p>
        </w:tc>
        <w:tc>
          <w:tcPr>
            <w:tcW w:w="72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362"/>
        </w:trPr>
        <w:tc>
          <w:tcPr>
            <w:tcW w:w="4416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ميکروبيولوژي (مامایی)</w:t>
            </w:r>
          </w:p>
        </w:tc>
        <w:tc>
          <w:tcPr>
            <w:tcW w:w="630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3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 91-90</w:t>
            </w:r>
          </w:p>
        </w:tc>
        <w:tc>
          <w:tcPr>
            <w:tcW w:w="72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454"/>
        </w:trPr>
        <w:tc>
          <w:tcPr>
            <w:tcW w:w="4416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ميکروبيولوژي (پزشکی)</w:t>
            </w:r>
          </w:p>
        </w:tc>
        <w:tc>
          <w:tcPr>
            <w:tcW w:w="630" w:type="dxa"/>
            <w:vAlign w:val="center"/>
          </w:tcPr>
          <w:p w:rsidR="00CD219E" w:rsidRPr="008C2BD0" w:rsidRDefault="00B86BF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 91-90</w:t>
            </w:r>
          </w:p>
        </w:tc>
        <w:tc>
          <w:tcPr>
            <w:tcW w:w="72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CD219E" w:rsidRPr="008C2BD0" w:rsidRDefault="00CD219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391"/>
        </w:trPr>
        <w:tc>
          <w:tcPr>
            <w:tcW w:w="4416" w:type="dxa"/>
            <w:vAlign w:val="center"/>
          </w:tcPr>
          <w:p w:rsidR="0065055D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vAlign w:val="center"/>
          </w:tcPr>
          <w:p w:rsidR="0065055D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vAlign w:val="center"/>
          </w:tcPr>
          <w:p w:rsidR="0065055D" w:rsidRPr="008C2BD0" w:rsidRDefault="0065055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65055D" w:rsidRPr="008C2BD0" w:rsidRDefault="008864A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91-90</w:t>
            </w:r>
          </w:p>
        </w:tc>
        <w:tc>
          <w:tcPr>
            <w:tcW w:w="720" w:type="dxa"/>
            <w:vAlign w:val="center"/>
          </w:tcPr>
          <w:p w:rsidR="0065055D" w:rsidRPr="008C2BD0" w:rsidRDefault="0065055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65055D" w:rsidRPr="008C2BD0" w:rsidRDefault="0065055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700"/>
        </w:trPr>
        <w:tc>
          <w:tcPr>
            <w:tcW w:w="4416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باکتری شناسی پزشکی (علوم آزمایشگاهی)</w:t>
            </w:r>
          </w:p>
        </w:tc>
        <w:tc>
          <w:tcPr>
            <w:tcW w:w="630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92-91</w:t>
            </w:r>
          </w:p>
        </w:tc>
        <w:tc>
          <w:tcPr>
            <w:tcW w:w="72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410"/>
        </w:trPr>
        <w:tc>
          <w:tcPr>
            <w:tcW w:w="4416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آزمایشگاه باکتری شناسی پزشکی (علوم آزمایشگاهی)</w:t>
            </w:r>
          </w:p>
        </w:tc>
        <w:tc>
          <w:tcPr>
            <w:tcW w:w="630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92-91</w:t>
            </w:r>
          </w:p>
        </w:tc>
        <w:tc>
          <w:tcPr>
            <w:tcW w:w="72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407"/>
        </w:trPr>
        <w:tc>
          <w:tcPr>
            <w:tcW w:w="4416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میکروب شناسی عمومی (علوم آزمایشگاهی)</w:t>
            </w:r>
          </w:p>
        </w:tc>
        <w:tc>
          <w:tcPr>
            <w:tcW w:w="630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92-91</w:t>
            </w:r>
          </w:p>
        </w:tc>
        <w:tc>
          <w:tcPr>
            <w:tcW w:w="72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438"/>
        </w:trPr>
        <w:tc>
          <w:tcPr>
            <w:tcW w:w="4416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آزمایشگاه میکروب شناسی عمومی (علوم آزمایشگاهی)</w:t>
            </w:r>
          </w:p>
        </w:tc>
        <w:tc>
          <w:tcPr>
            <w:tcW w:w="630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92-91</w:t>
            </w:r>
          </w:p>
        </w:tc>
        <w:tc>
          <w:tcPr>
            <w:tcW w:w="72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5D0559" w:rsidRPr="008C2BD0" w:rsidRDefault="00DE6070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516"/>
        </w:trPr>
        <w:tc>
          <w:tcPr>
            <w:tcW w:w="4416" w:type="dxa"/>
            <w:vAlign w:val="center"/>
          </w:tcPr>
          <w:p w:rsidR="005D0559" w:rsidRPr="008C2BD0" w:rsidRDefault="000C5EF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vAlign w:val="center"/>
          </w:tcPr>
          <w:p w:rsidR="005D0559" w:rsidRPr="008C2BD0" w:rsidRDefault="000C5EF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3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92-91</w:t>
            </w:r>
          </w:p>
        </w:tc>
        <w:tc>
          <w:tcPr>
            <w:tcW w:w="72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438"/>
        </w:trPr>
        <w:tc>
          <w:tcPr>
            <w:tcW w:w="4416" w:type="dxa"/>
            <w:vAlign w:val="center"/>
          </w:tcPr>
          <w:p w:rsidR="005D0559" w:rsidRPr="008C2BD0" w:rsidRDefault="000C5EF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میکروب شناسی و استریلیزاسیون</w:t>
            </w:r>
            <w:r w:rsidR="00A127FE"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(هوشبری)</w:t>
            </w:r>
          </w:p>
        </w:tc>
        <w:tc>
          <w:tcPr>
            <w:tcW w:w="630" w:type="dxa"/>
            <w:vAlign w:val="center"/>
          </w:tcPr>
          <w:p w:rsidR="005D0559" w:rsidRPr="008C2BD0" w:rsidRDefault="000C5EFA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3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92-91</w:t>
            </w:r>
          </w:p>
        </w:tc>
        <w:tc>
          <w:tcPr>
            <w:tcW w:w="72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5D0559" w:rsidRPr="008C2BD0" w:rsidRDefault="005D055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394"/>
        </w:trPr>
        <w:tc>
          <w:tcPr>
            <w:tcW w:w="4416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ميکروبيولوژي (پرستاری)</w:t>
            </w:r>
          </w:p>
        </w:tc>
        <w:tc>
          <w:tcPr>
            <w:tcW w:w="63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92-91</w:t>
            </w:r>
          </w:p>
        </w:tc>
        <w:tc>
          <w:tcPr>
            <w:tcW w:w="72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378"/>
        </w:trPr>
        <w:tc>
          <w:tcPr>
            <w:tcW w:w="4416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ميکروبيولوژي (پزشکی)</w:t>
            </w:r>
          </w:p>
        </w:tc>
        <w:tc>
          <w:tcPr>
            <w:tcW w:w="63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92-91</w:t>
            </w:r>
          </w:p>
        </w:tc>
        <w:tc>
          <w:tcPr>
            <w:tcW w:w="72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363"/>
        </w:trPr>
        <w:tc>
          <w:tcPr>
            <w:tcW w:w="4416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3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92-91</w:t>
            </w:r>
          </w:p>
        </w:tc>
        <w:tc>
          <w:tcPr>
            <w:tcW w:w="72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4E2F6D" w:rsidRPr="008C2BD0" w:rsidRDefault="004E2F6D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438"/>
        </w:trPr>
        <w:tc>
          <w:tcPr>
            <w:tcW w:w="4416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باکتری شناسی پزشکی (علوم آزمایشگاهی)</w:t>
            </w:r>
          </w:p>
        </w:tc>
        <w:tc>
          <w:tcPr>
            <w:tcW w:w="63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93-92</w:t>
            </w:r>
          </w:p>
        </w:tc>
        <w:tc>
          <w:tcPr>
            <w:tcW w:w="72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454"/>
        </w:trPr>
        <w:tc>
          <w:tcPr>
            <w:tcW w:w="4416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آزمایشگاه باکتری شناسی پزشکی (علوم آزمایشگاهی)</w:t>
            </w:r>
          </w:p>
        </w:tc>
        <w:tc>
          <w:tcPr>
            <w:tcW w:w="63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93-92</w:t>
            </w:r>
          </w:p>
        </w:tc>
        <w:tc>
          <w:tcPr>
            <w:tcW w:w="72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میکروب شناسی عمومی (علوم آزمایشگاهی)</w:t>
            </w:r>
          </w:p>
        </w:tc>
        <w:tc>
          <w:tcPr>
            <w:tcW w:w="63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93-92</w:t>
            </w:r>
          </w:p>
        </w:tc>
        <w:tc>
          <w:tcPr>
            <w:tcW w:w="72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آزمایشگاه میکروب شناسی عمومی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A127F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میکروب شناسی و استریلیزاسیون(هوشبری)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A127F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A127F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A127FE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اول 93-92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B365F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میکروب شناسی و </w:t>
            </w:r>
            <w:r w:rsidR="00787A84"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انگل شناسی</w:t>
            </w: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(</w:t>
            </w:r>
            <w:r w:rsidR="00787A84"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فوریت پزشکی</w:t>
            </w: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B365F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B365F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B365F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B365F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B365F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Nazanin" w:hint="cs"/>
                <w:b/>
                <w:bCs/>
                <w:sz w:val="20"/>
                <w:szCs w:val="20"/>
                <w:rtl/>
              </w:rPr>
              <w:t>نيمسال دوم 93-92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26" w:rsidRPr="008C2BD0" w:rsidRDefault="00456226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باکتری شناسی پزشکی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اول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آزمایشگاه باکتری شناسی پزشکی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اول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میکروب شناسی عمومی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اول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lastRenderedPageBreak/>
              <w:t>آزمایشگاه میکروب شناسی عمومی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اول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میکروب شناسی و استریلیزاسیون(هوشبری)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اول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اول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Zar" w:hint="cs"/>
                <w:b/>
                <w:bCs/>
                <w:sz w:val="20"/>
                <w:szCs w:val="20"/>
                <w:rtl/>
              </w:rPr>
              <w:t>سمینار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Zar" w:hint="cs"/>
                <w:b/>
                <w:bCs/>
                <w:sz w:val="20"/>
                <w:szCs w:val="20"/>
                <w:rtl/>
              </w:rPr>
              <w:t>روش های کنترل کیفی در آزمایشگاه های بالینی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2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7.5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257F2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C" w:rsidRPr="008C2BD0" w:rsidRDefault="00D123E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میکروب شناسی و انگل شناسی(فوریت پزشکی)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94-93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باکتری شناسی پزشکی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95487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اول 95-94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آزمایشگاه باکتری شناسی پزشکی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954879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اول 95-94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C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E264C1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E264C1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E726FC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اول 95-94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باکتری شناسی پزشکی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4" w:rsidRPr="008C2BD0" w:rsidRDefault="00787A84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سمینار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cs="B Zar" w:hint="cs"/>
                <w:b/>
                <w:bCs/>
                <w:sz w:val="20"/>
                <w:szCs w:val="20"/>
                <w:rtl/>
              </w:rPr>
              <w:t>روش های کنترل کیفی در آزمایشگاه های بالینی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کارآموزی در عرصه( 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3A8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میکروب شناسی عمومی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D4766" w:rsidRPr="008C2BD0" w:rsidTr="00923A86">
        <w:trPr>
          <w:trHeight w:val="68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آزمایشگاه میکروب شناسی عمومی (علوم آزمایشگاهی)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C2BD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نیمسال دوم 95-94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1F" w:rsidRPr="008C2BD0" w:rsidRDefault="00A6031F" w:rsidP="007D4766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54879" w:rsidRPr="008C2BD0" w:rsidTr="00923A86">
        <w:trPr>
          <w:trHeight w:val="689"/>
        </w:trPr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9" w:rsidRPr="008C2BD0" w:rsidRDefault="00954879" w:rsidP="007D4766">
            <w:pPr>
              <w:jc w:val="center"/>
              <w:rPr>
                <w:rFonts w:ascii="Calibri" w:eastAsia="Times New Roman" w:hAnsi="Calibri" w:cs="B Titr"/>
                <w:b/>
                <w:bCs/>
                <w:sz w:val="32"/>
                <w:szCs w:val="32"/>
                <w:rtl/>
              </w:rPr>
            </w:pPr>
            <w:r w:rsidRPr="008C2BD0">
              <w:rPr>
                <w:rFonts w:ascii="Calibri" w:eastAsia="Times New Roman" w:hAnsi="Calibri" w:cs="B Titr" w:hint="cs"/>
                <w:b/>
                <w:bCs/>
                <w:sz w:val="32"/>
                <w:szCs w:val="32"/>
                <w:rtl/>
              </w:rPr>
              <w:t>مجموع واحدها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9" w:rsidRPr="008C2BD0" w:rsidRDefault="00954879" w:rsidP="007D4766">
            <w:pPr>
              <w:jc w:val="center"/>
              <w:rPr>
                <w:rFonts w:ascii="Calibri" w:eastAsia="Times New Roman" w:hAnsi="Calibri" w:cs="B Titr"/>
                <w:b/>
                <w:bCs/>
                <w:sz w:val="32"/>
                <w:szCs w:val="32"/>
                <w:rtl/>
              </w:rPr>
            </w:pPr>
            <w:r w:rsidRPr="008C2BD0">
              <w:rPr>
                <w:rFonts w:ascii="Calibri" w:eastAsia="Times New Roman" w:hAnsi="Calibri" w:cs="B Titr" w:hint="cs"/>
                <w:b/>
                <w:bCs/>
                <w:sz w:val="32"/>
                <w:szCs w:val="32"/>
                <w:rtl/>
              </w:rPr>
              <w:t>179.5</w:t>
            </w:r>
          </w:p>
        </w:tc>
      </w:tr>
    </w:tbl>
    <w:p w:rsidR="00FA678B" w:rsidRDefault="00FA678B" w:rsidP="00FA678B">
      <w:pPr>
        <w:jc w:val="center"/>
        <w:rPr>
          <w:rFonts w:ascii="Calibri" w:eastAsia="Times New Roman" w:hAnsi="Calibri" w:cs="Nazanin"/>
          <w:b/>
          <w:bCs/>
          <w:sz w:val="10"/>
          <w:szCs w:val="10"/>
          <w:rtl/>
        </w:rPr>
      </w:pPr>
    </w:p>
    <w:p w:rsidR="00FA678B" w:rsidRDefault="00FA678B" w:rsidP="00FA678B">
      <w:pPr>
        <w:jc w:val="center"/>
        <w:rPr>
          <w:rFonts w:ascii="Calibri" w:eastAsia="Times New Roman" w:hAnsi="Calibri" w:cs="Nazanin"/>
          <w:b/>
          <w:bCs/>
          <w:sz w:val="10"/>
          <w:szCs w:val="10"/>
          <w:rtl/>
        </w:rPr>
      </w:pPr>
    </w:p>
    <w:p w:rsidR="00FA678B" w:rsidRPr="000731AF" w:rsidRDefault="00FA678B" w:rsidP="00FA678B">
      <w:pPr>
        <w:rPr>
          <w:rFonts w:ascii="Calibri" w:eastAsia="Times New Roman" w:hAnsi="Calibri" w:cs="B Titr"/>
          <w:b/>
          <w:bCs/>
          <w:rtl/>
        </w:rPr>
      </w:pPr>
      <w:r>
        <w:rPr>
          <w:rFonts w:ascii="Calibri" w:eastAsia="Times New Roman" w:hAnsi="Calibri" w:cs="B Titr"/>
          <w:b/>
          <w:bCs/>
          <w:rtl/>
        </w:rPr>
        <w:br w:type="page"/>
      </w:r>
      <w:r w:rsidRPr="000731AF">
        <w:rPr>
          <w:rFonts w:ascii="Calibri" w:eastAsia="Times New Roman" w:hAnsi="Calibri" w:cs="B Titr" w:hint="cs"/>
          <w:b/>
          <w:bCs/>
          <w:rtl/>
        </w:rPr>
        <w:lastRenderedPageBreak/>
        <w:t>ب</w:t>
      </w:r>
      <w:r>
        <w:rPr>
          <w:rFonts w:ascii="Calibri" w:eastAsia="Times New Roman" w:hAnsi="Calibri" w:cs="B Titr" w:hint="cs"/>
          <w:b/>
          <w:bCs/>
          <w:rtl/>
        </w:rPr>
        <w:t>-2)</w:t>
      </w:r>
      <w:r w:rsidRPr="000731AF">
        <w:rPr>
          <w:rFonts w:ascii="Calibri" w:eastAsia="Times New Roman" w:hAnsi="Calibri" w:cs="B Titr" w:hint="cs"/>
          <w:b/>
          <w:bCs/>
          <w:rtl/>
        </w:rPr>
        <w:t xml:space="preserve"> سایر فعالیت های آموزشی</w:t>
      </w:r>
      <w:r>
        <w:rPr>
          <w:rFonts w:ascii="Calibri" w:eastAsia="Times New Roman" w:hAnsi="Calibri" w:cs="B Titr" w:hint="cs"/>
          <w:b/>
          <w:bCs/>
          <w:rtl/>
        </w:rPr>
        <w:t xml:space="preserve"> </w:t>
      </w:r>
    </w:p>
    <w:p w:rsidR="00FA678B" w:rsidRPr="000731AF" w:rsidRDefault="00FA678B" w:rsidP="00FA678B">
      <w:pPr>
        <w:jc w:val="center"/>
        <w:rPr>
          <w:rFonts w:ascii="Calibri" w:eastAsia="Times New Roman" w:hAnsi="Calibri" w:cs="B Titr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5078"/>
        <w:gridCol w:w="1445"/>
      </w:tblGrid>
      <w:tr w:rsidR="00FA678B" w:rsidRPr="005B4DF5" w:rsidTr="003E7872">
        <w:trPr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5B4DF5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078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5B4DF5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نام فعاليت</w:t>
            </w:r>
          </w:p>
        </w:tc>
        <w:tc>
          <w:tcPr>
            <w:tcW w:w="1445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5B4DF5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تعداد</w:t>
            </w:r>
          </w:p>
        </w:tc>
      </w:tr>
      <w:tr w:rsidR="00FA678B" w:rsidRPr="005B4DF5" w:rsidTr="003E7872">
        <w:trPr>
          <w:trHeight w:val="282"/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1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راه اندازي آزمايشگاه يا كارگاه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trHeight w:val="317"/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2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سرپرستي پایان نامه دكتري عمومي گروه پزشكي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3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 xml:space="preserve">سرپرستي پايان نامه دوره كارشناسي ارشد و داروسازي 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4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سرپرستي پایان نامه تخصصي دكتري گروه پزشكي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trHeight w:val="321"/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5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سرپرستي پایان نامه فوق تخصصي و تحقيقاتي گروه پزشكي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6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 xml:space="preserve">سرپرستي پایان نامه دكتري تخصصي </w:t>
            </w:r>
            <w:r w:rsidRPr="005B4DF5">
              <w:rPr>
                <w:rFonts w:ascii="Calibri" w:eastAsia="Times New Roman" w:hAnsi="Calibri" w:cs="B Mitra"/>
              </w:rPr>
              <w:t>PhD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7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جوايز آموزشي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8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ارائه طرح دوره</w:t>
            </w:r>
          </w:p>
        </w:tc>
        <w:tc>
          <w:tcPr>
            <w:tcW w:w="1445" w:type="dxa"/>
            <w:vAlign w:val="center"/>
          </w:tcPr>
          <w:p w:rsidR="00FA678B" w:rsidRPr="00BD059A" w:rsidRDefault="00FA678B" w:rsidP="00BD059A">
            <w:pPr>
              <w:jc w:val="center"/>
              <w:rPr>
                <w:rFonts w:ascii="Calibri" w:eastAsia="Times New Roman" w:hAnsi="Calibri" w:cs="Mitra"/>
                <w:b/>
                <w:bCs/>
                <w:sz w:val="28"/>
                <w:szCs w:val="28"/>
                <w:rtl/>
              </w:rPr>
            </w:pPr>
          </w:p>
        </w:tc>
      </w:tr>
      <w:tr w:rsidR="00FA678B" w:rsidRPr="005B4DF5" w:rsidTr="003E7872">
        <w:trPr>
          <w:trHeight w:val="289"/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9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بازنگري طرح دوره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10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طراحي كوريكولوم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11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بازنگري كوريكولوم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12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پياده سازي روش هاي نوين آموزشي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trHeight w:val="355"/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13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پياده سازي روش هاي نوين ارزيابي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  <w:tr w:rsidR="00FA678B" w:rsidRPr="005B4DF5" w:rsidTr="003E7872">
        <w:trPr>
          <w:trHeight w:val="416"/>
          <w:jc w:val="center"/>
        </w:trPr>
        <w:tc>
          <w:tcPr>
            <w:tcW w:w="614" w:type="dxa"/>
          </w:tcPr>
          <w:p w:rsidR="00FA678B" w:rsidRPr="005B4DF5" w:rsidRDefault="00FA678B" w:rsidP="003E7872">
            <w:pPr>
              <w:jc w:val="center"/>
              <w:rPr>
                <w:rFonts w:ascii="Calibri" w:eastAsia="Times New Roman" w:hAnsi="Calibri" w:cs="Nazanin"/>
                <w:b/>
                <w:bCs/>
                <w:rtl/>
              </w:rPr>
            </w:pPr>
            <w:r w:rsidRPr="005B4DF5">
              <w:rPr>
                <w:rFonts w:ascii="Calibri" w:eastAsia="Times New Roman" w:hAnsi="Calibri" w:cs="Nazanin" w:hint="cs"/>
                <w:b/>
                <w:bCs/>
                <w:rtl/>
              </w:rPr>
              <w:t>14</w:t>
            </w:r>
          </w:p>
        </w:tc>
        <w:tc>
          <w:tcPr>
            <w:tcW w:w="5078" w:type="dxa"/>
            <w:vAlign w:val="center"/>
          </w:tcPr>
          <w:p w:rsidR="00FA678B" w:rsidRPr="005B4DF5" w:rsidRDefault="00FA678B" w:rsidP="003E7872">
            <w:pPr>
              <w:spacing w:line="360" w:lineRule="auto"/>
              <w:rPr>
                <w:rFonts w:ascii="Calibri" w:eastAsia="Times New Roman" w:hAnsi="Calibri" w:cs="B Mitra"/>
                <w:rtl/>
              </w:rPr>
            </w:pPr>
            <w:r w:rsidRPr="005B4DF5">
              <w:rPr>
                <w:rFonts w:ascii="Calibri" w:eastAsia="Times New Roman" w:hAnsi="Calibri" w:cs="B Mitra" w:hint="cs"/>
                <w:rtl/>
              </w:rPr>
              <w:t>دوره هاي آموزشي كوتاه مدت (فرصتهاي مطالعاتي)</w:t>
            </w:r>
          </w:p>
        </w:tc>
        <w:tc>
          <w:tcPr>
            <w:tcW w:w="1445" w:type="dxa"/>
            <w:vAlign w:val="center"/>
          </w:tcPr>
          <w:p w:rsidR="00FA678B" w:rsidRPr="005B4DF5" w:rsidRDefault="00FA678B" w:rsidP="003E7872">
            <w:pPr>
              <w:rPr>
                <w:rFonts w:ascii="Calibri" w:eastAsia="Times New Roman" w:hAnsi="Calibri" w:cs="Mitra"/>
                <w:b/>
                <w:bCs/>
                <w:sz w:val="16"/>
                <w:szCs w:val="16"/>
                <w:rtl/>
              </w:rPr>
            </w:pPr>
          </w:p>
        </w:tc>
      </w:tr>
    </w:tbl>
    <w:p w:rsidR="00FA678B" w:rsidRPr="00E61834" w:rsidRDefault="00FA678B" w:rsidP="00FA678B">
      <w:pPr>
        <w:rPr>
          <w:rFonts w:cs="B Nazanin"/>
          <w:sz w:val="28"/>
          <w:szCs w:val="28"/>
        </w:rPr>
      </w:pPr>
    </w:p>
    <w:p w:rsidR="00FA678B" w:rsidRDefault="00FA678B" w:rsidP="0020396C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</w:p>
    <w:p w:rsidR="00FA678B" w:rsidRDefault="00FA678B" w:rsidP="0020396C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</w:p>
    <w:p w:rsidR="00FA678B" w:rsidRDefault="00FA678B" w:rsidP="0020396C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</w:p>
    <w:p w:rsidR="00FA678B" w:rsidRDefault="00FA678B" w:rsidP="0020396C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</w:p>
    <w:p w:rsidR="00FA678B" w:rsidRDefault="00FA678B" w:rsidP="0020396C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</w:p>
    <w:p w:rsidR="0020396C" w:rsidRDefault="0020396C" w:rsidP="0020396C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  <w:r>
        <w:rPr>
          <w:rFonts w:cs="B Titr" w:hint="cs"/>
          <w:i/>
          <w:sz w:val="20"/>
          <w:szCs w:val="20"/>
          <w:rtl/>
        </w:rPr>
        <w:t>-</w:t>
      </w:r>
      <w:r w:rsidRPr="00C4778D">
        <w:rPr>
          <w:rFonts w:cs="B Titr" w:hint="cs"/>
          <w:i/>
          <w:sz w:val="20"/>
          <w:szCs w:val="20"/>
          <w:rtl/>
        </w:rPr>
        <w:t>آدرس</w:t>
      </w:r>
      <w:r>
        <w:rPr>
          <w:rFonts w:cs="B Titr" w:hint="cs"/>
          <w:i/>
          <w:sz w:val="20"/>
          <w:szCs w:val="20"/>
          <w:rtl/>
        </w:rPr>
        <w:t xml:space="preserve"> و  تلفن</w:t>
      </w:r>
      <w:r w:rsidRPr="00C4778D">
        <w:rPr>
          <w:rFonts w:cs="B Titr" w:hint="cs"/>
          <w:i/>
          <w:sz w:val="20"/>
          <w:szCs w:val="20"/>
          <w:rtl/>
        </w:rPr>
        <w:t xml:space="preserve"> محل اشتغال: </w:t>
      </w:r>
      <w:r w:rsidR="00BD059A" w:rsidRPr="00954879">
        <w:rPr>
          <w:rFonts w:cs="B Titr" w:hint="cs"/>
          <w:i/>
          <w:sz w:val="24"/>
          <w:szCs w:val="24"/>
          <w:rtl/>
        </w:rPr>
        <w:t>کردستان، سنندج، دانشگاه علوم پزشکی کردستان، دانشکده پیراپزشکی</w:t>
      </w:r>
      <w:r w:rsidR="00BD059A">
        <w:rPr>
          <w:rFonts w:cs="B Titr" w:hint="cs"/>
          <w:i/>
          <w:sz w:val="20"/>
          <w:szCs w:val="20"/>
          <w:rtl/>
        </w:rPr>
        <w:t xml:space="preserve"> </w:t>
      </w:r>
    </w:p>
    <w:p w:rsidR="0020396C" w:rsidRDefault="0020396C" w:rsidP="0020396C">
      <w:pPr>
        <w:spacing w:line="360" w:lineRule="auto"/>
        <w:jc w:val="lowKashida"/>
        <w:rPr>
          <w:rFonts w:cs="B Titr"/>
          <w:i/>
          <w:sz w:val="20"/>
          <w:szCs w:val="20"/>
          <w:rtl/>
        </w:rPr>
      </w:pPr>
      <w:r>
        <w:rPr>
          <w:rFonts w:cs="B Titr" w:hint="cs"/>
          <w:i/>
          <w:sz w:val="20"/>
          <w:szCs w:val="20"/>
          <w:rtl/>
        </w:rPr>
        <w:t>10</w:t>
      </w:r>
      <w:r w:rsidRPr="00C4778D">
        <w:rPr>
          <w:rFonts w:cs="B Titr" w:hint="cs"/>
          <w:i/>
          <w:sz w:val="20"/>
          <w:szCs w:val="20"/>
          <w:rtl/>
        </w:rPr>
        <w:t>-</w:t>
      </w:r>
      <w:r>
        <w:rPr>
          <w:rFonts w:cs="B Titr" w:hint="cs"/>
          <w:i/>
          <w:sz w:val="20"/>
          <w:szCs w:val="20"/>
          <w:rtl/>
        </w:rPr>
        <w:t xml:space="preserve">وضعت استخدامی (یک نسخه از آخرین حکم حقوقی ضمیمه گردد): </w:t>
      </w:r>
      <w:r w:rsidR="00BD059A" w:rsidRPr="00954879">
        <w:rPr>
          <w:rFonts w:cs="B Titr" w:hint="cs"/>
          <w:i/>
          <w:sz w:val="28"/>
          <w:szCs w:val="28"/>
          <w:rtl/>
        </w:rPr>
        <w:t xml:space="preserve">پیمانی </w:t>
      </w:r>
    </w:p>
    <w:p w:rsidR="0020396C" w:rsidRDefault="0020396C" w:rsidP="00D360F5">
      <w:pPr>
        <w:spacing w:line="480" w:lineRule="auto"/>
        <w:jc w:val="lowKashida"/>
        <w:rPr>
          <w:rFonts w:cs="B Titr"/>
          <w:i/>
          <w:sz w:val="20"/>
          <w:szCs w:val="20"/>
          <w:rtl/>
        </w:rPr>
      </w:pPr>
      <w:r>
        <w:rPr>
          <w:rFonts w:cs="B Titr" w:hint="cs"/>
          <w:i/>
          <w:sz w:val="20"/>
          <w:szCs w:val="20"/>
          <w:rtl/>
        </w:rPr>
        <w:t>12</w:t>
      </w:r>
      <w:r w:rsidRPr="00C4778D">
        <w:rPr>
          <w:rFonts w:cs="B Titr" w:hint="cs"/>
          <w:i/>
          <w:sz w:val="20"/>
          <w:szCs w:val="20"/>
          <w:rtl/>
        </w:rPr>
        <w:t>- آدرس پستي محل سكونت :</w:t>
      </w:r>
      <w:r w:rsidRPr="00954879">
        <w:rPr>
          <w:rFonts w:cs="B Titr" w:hint="cs"/>
          <w:i/>
          <w:sz w:val="24"/>
          <w:szCs w:val="24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ab/>
      </w:r>
      <w:r>
        <w:rPr>
          <w:rFonts w:cs="B Titr" w:hint="cs"/>
          <w:i/>
          <w:sz w:val="20"/>
          <w:szCs w:val="20"/>
          <w:rtl/>
        </w:rPr>
        <w:tab/>
      </w:r>
      <w:r>
        <w:rPr>
          <w:rFonts w:cs="B Titr" w:hint="cs"/>
          <w:i/>
          <w:sz w:val="20"/>
          <w:szCs w:val="20"/>
          <w:rtl/>
        </w:rPr>
        <w:tab/>
      </w:r>
    </w:p>
    <w:p w:rsidR="0020396C" w:rsidRDefault="0020396C" w:rsidP="00BD059A">
      <w:pPr>
        <w:spacing w:line="480" w:lineRule="auto"/>
        <w:rPr>
          <w:rFonts w:cs="B Titr"/>
          <w:i/>
          <w:sz w:val="20"/>
          <w:szCs w:val="20"/>
          <w:rtl/>
        </w:rPr>
      </w:pPr>
      <w:r w:rsidRPr="00C4778D">
        <w:rPr>
          <w:rFonts w:cs="B Titr" w:hint="cs"/>
          <w:i/>
          <w:sz w:val="20"/>
          <w:szCs w:val="20"/>
          <w:rtl/>
        </w:rPr>
        <w:t xml:space="preserve">كدپستي:      </w:t>
      </w:r>
      <w:r w:rsidRPr="00C4778D">
        <w:rPr>
          <w:rFonts w:cs="B Titr"/>
          <w:i/>
          <w:sz w:val="20"/>
          <w:szCs w:val="20"/>
          <w:rtl/>
        </w:rPr>
        <w:tab/>
      </w:r>
    </w:p>
    <w:p w:rsidR="0020396C" w:rsidRDefault="0020396C" w:rsidP="00D360F5">
      <w:pPr>
        <w:spacing w:line="480" w:lineRule="auto"/>
        <w:rPr>
          <w:rFonts w:cs="B Titr"/>
          <w:b/>
          <w:bCs/>
          <w:i/>
          <w:sz w:val="20"/>
          <w:szCs w:val="20"/>
          <w:rtl/>
        </w:rPr>
      </w:pPr>
      <w:r w:rsidRPr="00C4778D">
        <w:rPr>
          <w:rFonts w:cs="B Titr" w:hint="cs"/>
          <w:i/>
          <w:sz w:val="20"/>
          <w:szCs w:val="20"/>
          <w:rtl/>
        </w:rPr>
        <w:t>تلفن ثابت:</w:t>
      </w:r>
      <w:r w:rsidRPr="00C4778D">
        <w:rPr>
          <w:rFonts w:cs="B Titr" w:hint="cs"/>
          <w:i/>
          <w:sz w:val="20"/>
          <w:szCs w:val="20"/>
          <w:rtl/>
        </w:rPr>
        <w:tab/>
      </w:r>
      <w:r>
        <w:rPr>
          <w:rFonts w:cs="B Titr" w:hint="cs"/>
          <w:i/>
          <w:sz w:val="20"/>
          <w:szCs w:val="20"/>
          <w:rtl/>
        </w:rPr>
        <w:tab/>
      </w:r>
      <w:r>
        <w:rPr>
          <w:rFonts w:cs="B Titr" w:hint="cs"/>
          <w:i/>
          <w:sz w:val="20"/>
          <w:szCs w:val="20"/>
          <w:rtl/>
        </w:rPr>
        <w:tab/>
      </w:r>
      <w:r>
        <w:rPr>
          <w:rFonts w:cs="B Titr" w:hint="cs"/>
          <w:i/>
          <w:sz w:val="20"/>
          <w:szCs w:val="20"/>
          <w:rtl/>
        </w:rPr>
        <w:tab/>
      </w:r>
      <w:r w:rsidRPr="00C4778D">
        <w:rPr>
          <w:rFonts w:cs="B Titr" w:hint="cs"/>
          <w:i/>
          <w:sz w:val="20"/>
          <w:szCs w:val="20"/>
          <w:rtl/>
        </w:rPr>
        <w:t xml:space="preserve">تلفن همراه: </w:t>
      </w:r>
      <w:r w:rsidR="00BD059A">
        <w:rPr>
          <w:rFonts w:cs="B Titr" w:hint="cs"/>
          <w:i/>
          <w:sz w:val="20"/>
          <w:szCs w:val="20"/>
          <w:rtl/>
        </w:rPr>
        <w:t>09356261020</w:t>
      </w:r>
      <w:r>
        <w:rPr>
          <w:rFonts w:cs="B Titr" w:hint="cs"/>
          <w:i/>
          <w:sz w:val="20"/>
          <w:szCs w:val="20"/>
          <w:rtl/>
        </w:rPr>
        <w:t xml:space="preserve">                                                         </w:t>
      </w:r>
    </w:p>
    <w:p w:rsidR="00BD059A" w:rsidRPr="00954879" w:rsidRDefault="00BD059A" w:rsidP="00BD059A">
      <w:pPr>
        <w:spacing w:line="480" w:lineRule="auto"/>
        <w:jc w:val="right"/>
        <w:rPr>
          <w:rFonts w:cs="B Titr"/>
          <w:i/>
          <w:sz w:val="28"/>
          <w:szCs w:val="28"/>
        </w:rPr>
      </w:pPr>
      <w:r w:rsidRPr="00954879">
        <w:rPr>
          <w:rFonts w:cs="B Titr"/>
          <w:b/>
          <w:bCs/>
          <w:i/>
          <w:sz w:val="28"/>
          <w:szCs w:val="28"/>
        </w:rPr>
        <w:t>Email: sh.menbari@muk.ac.ir</w:t>
      </w:r>
    </w:p>
    <w:p w:rsidR="0020396C" w:rsidRDefault="0020396C" w:rsidP="0020396C">
      <w:pPr>
        <w:spacing w:line="480" w:lineRule="auto"/>
        <w:jc w:val="lowKashida"/>
        <w:rPr>
          <w:rFonts w:cs="B Titr"/>
          <w:i/>
          <w:sz w:val="20"/>
          <w:szCs w:val="20"/>
          <w:rtl/>
        </w:rPr>
      </w:pPr>
    </w:p>
    <w:p w:rsidR="008B4463" w:rsidRDefault="008B4463"/>
    <w:sectPr w:rsidR="008B4463" w:rsidSect="001073CF">
      <w:footerReference w:type="even" r:id="rId7"/>
      <w:footerReference w:type="default" r:id="rId8"/>
      <w:pgSz w:w="11906" w:h="16838"/>
      <w:pgMar w:top="964" w:right="1797" w:bottom="964" w:left="179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94" w:rsidRDefault="00FB6194" w:rsidP="0020396C">
      <w:pPr>
        <w:spacing w:after="0" w:line="240" w:lineRule="auto"/>
      </w:pPr>
      <w:r>
        <w:separator/>
      </w:r>
    </w:p>
  </w:endnote>
  <w:endnote w:type="continuationSeparator" w:id="1">
    <w:p w:rsidR="00FB6194" w:rsidRDefault="00FB6194" w:rsidP="0020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BF" w:rsidRDefault="009840FF" w:rsidP="00CE7D6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8B44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08BF" w:rsidRDefault="00FB61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6A1" w:rsidRDefault="009840FF">
    <w:pPr>
      <w:pStyle w:val="Footer"/>
      <w:jc w:val="center"/>
    </w:pPr>
    <w:r>
      <w:fldChar w:fldCharType="begin"/>
    </w:r>
    <w:r w:rsidR="008B4463">
      <w:instrText xml:space="preserve"> PAGE   \* MERGEFORMAT </w:instrText>
    </w:r>
    <w:r>
      <w:fldChar w:fldCharType="separate"/>
    </w:r>
    <w:r w:rsidR="00D360F5">
      <w:rPr>
        <w:noProof/>
      </w:rPr>
      <w:t>9</w:t>
    </w:r>
    <w:r>
      <w:fldChar w:fldCharType="end"/>
    </w:r>
  </w:p>
  <w:p w:rsidR="007208BF" w:rsidRDefault="00FB6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94" w:rsidRDefault="00FB6194" w:rsidP="0020396C">
      <w:pPr>
        <w:spacing w:after="0" w:line="240" w:lineRule="auto"/>
      </w:pPr>
      <w:r>
        <w:separator/>
      </w:r>
    </w:p>
  </w:footnote>
  <w:footnote w:type="continuationSeparator" w:id="1">
    <w:p w:rsidR="00FB6194" w:rsidRDefault="00FB6194" w:rsidP="00203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96C"/>
    <w:rsid w:val="00031795"/>
    <w:rsid w:val="00035A3A"/>
    <w:rsid w:val="000420B4"/>
    <w:rsid w:val="000431F7"/>
    <w:rsid w:val="000C5EFA"/>
    <w:rsid w:val="000E10DB"/>
    <w:rsid w:val="000E64A2"/>
    <w:rsid w:val="00184E60"/>
    <w:rsid w:val="0020396C"/>
    <w:rsid w:val="00294368"/>
    <w:rsid w:val="002B1D16"/>
    <w:rsid w:val="003048D0"/>
    <w:rsid w:val="00352D04"/>
    <w:rsid w:val="0036598A"/>
    <w:rsid w:val="00394036"/>
    <w:rsid w:val="00411D2F"/>
    <w:rsid w:val="00425835"/>
    <w:rsid w:val="00452AD1"/>
    <w:rsid w:val="00456226"/>
    <w:rsid w:val="00494CEC"/>
    <w:rsid w:val="004E2F6D"/>
    <w:rsid w:val="0051601F"/>
    <w:rsid w:val="00556105"/>
    <w:rsid w:val="00581384"/>
    <w:rsid w:val="00590D82"/>
    <w:rsid w:val="005A7C5E"/>
    <w:rsid w:val="005D0559"/>
    <w:rsid w:val="005F0C62"/>
    <w:rsid w:val="005F74ED"/>
    <w:rsid w:val="00637529"/>
    <w:rsid w:val="0065055D"/>
    <w:rsid w:val="00672C8C"/>
    <w:rsid w:val="006772C9"/>
    <w:rsid w:val="00687799"/>
    <w:rsid w:val="006E4D78"/>
    <w:rsid w:val="00787A84"/>
    <w:rsid w:val="007D4766"/>
    <w:rsid w:val="00836C08"/>
    <w:rsid w:val="00870FF8"/>
    <w:rsid w:val="008864AF"/>
    <w:rsid w:val="008A0ABA"/>
    <w:rsid w:val="008A6607"/>
    <w:rsid w:val="008B4463"/>
    <w:rsid w:val="008C2BD0"/>
    <w:rsid w:val="008E18BA"/>
    <w:rsid w:val="008F62AC"/>
    <w:rsid w:val="008F76A2"/>
    <w:rsid w:val="00923A86"/>
    <w:rsid w:val="00954879"/>
    <w:rsid w:val="00973418"/>
    <w:rsid w:val="00974CFB"/>
    <w:rsid w:val="009766E1"/>
    <w:rsid w:val="009840FF"/>
    <w:rsid w:val="00992497"/>
    <w:rsid w:val="009E40C9"/>
    <w:rsid w:val="00A127FE"/>
    <w:rsid w:val="00A128A2"/>
    <w:rsid w:val="00A6031F"/>
    <w:rsid w:val="00AC7943"/>
    <w:rsid w:val="00B134C7"/>
    <w:rsid w:val="00B365FF"/>
    <w:rsid w:val="00B61FD8"/>
    <w:rsid w:val="00B62434"/>
    <w:rsid w:val="00B6792A"/>
    <w:rsid w:val="00B80121"/>
    <w:rsid w:val="00B86BF9"/>
    <w:rsid w:val="00BC5492"/>
    <w:rsid w:val="00BD059A"/>
    <w:rsid w:val="00BF4A2F"/>
    <w:rsid w:val="00C40165"/>
    <w:rsid w:val="00C70BFA"/>
    <w:rsid w:val="00CA0F30"/>
    <w:rsid w:val="00CD219E"/>
    <w:rsid w:val="00CE0A46"/>
    <w:rsid w:val="00CE346A"/>
    <w:rsid w:val="00D123EC"/>
    <w:rsid w:val="00D257F2"/>
    <w:rsid w:val="00D360F5"/>
    <w:rsid w:val="00D361D0"/>
    <w:rsid w:val="00D364E7"/>
    <w:rsid w:val="00D41462"/>
    <w:rsid w:val="00D67E59"/>
    <w:rsid w:val="00D9742A"/>
    <w:rsid w:val="00DE32AB"/>
    <w:rsid w:val="00DE6070"/>
    <w:rsid w:val="00E25655"/>
    <w:rsid w:val="00E264C1"/>
    <w:rsid w:val="00E31DDC"/>
    <w:rsid w:val="00E505AE"/>
    <w:rsid w:val="00E726FC"/>
    <w:rsid w:val="00E8289E"/>
    <w:rsid w:val="00EA4848"/>
    <w:rsid w:val="00FA678B"/>
    <w:rsid w:val="00FB403C"/>
    <w:rsid w:val="00FB6194"/>
    <w:rsid w:val="00FD44EA"/>
    <w:rsid w:val="00FE297E"/>
    <w:rsid w:val="00FE7C15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396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0396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20396C"/>
  </w:style>
  <w:style w:type="paragraph" w:styleId="Header">
    <w:name w:val="header"/>
    <w:basedOn w:val="Normal"/>
    <w:link w:val="HeaderChar"/>
    <w:uiPriority w:val="99"/>
    <w:rsid w:val="0020396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396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5F0C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54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7FB6-9592-43E0-9DFA-EB4D7FFB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4310</dc:creator>
  <cp:keywords/>
  <dc:description/>
  <cp:lastModifiedBy>10109</cp:lastModifiedBy>
  <cp:revision>76</cp:revision>
  <dcterms:created xsi:type="dcterms:W3CDTF">2016-02-15T10:36:00Z</dcterms:created>
  <dcterms:modified xsi:type="dcterms:W3CDTF">2016-06-15T06:11:00Z</dcterms:modified>
</cp:coreProperties>
</file>